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2C" w:rsidRPr="00EB1D2C" w:rsidRDefault="00EB1D2C" w:rsidP="00EB1D2C">
      <w:pPr>
        <w:spacing w:after="13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40"/>
          <w:szCs w:val="40"/>
        </w:rPr>
      </w:pPr>
      <w:r w:rsidRPr="00EB1D2C">
        <w:rPr>
          <w:rFonts w:ascii="Simplified Arabic" w:eastAsia="Times New Roman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رئيس قسم التاريخ في أساسية </w:t>
      </w:r>
      <w:proofErr w:type="spellStart"/>
      <w:r w:rsidRPr="00EB1D2C">
        <w:rPr>
          <w:rFonts w:ascii="Simplified Arabic" w:eastAsia="Times New Roman" w:hAnsi="Simplified Arabic" w:cs="Simplified Arabic"/>
          <w:b/>
          <w:bCs/>
          <w:color w:val="000000" w:themeColor="text1"/>
          <w:sz w:val="40"/>
          <w:szCs w:val="40"/>
          <w:rtl/>
        </w:rPr>
        <w:t>ديالى</w:t>
      </w:r>
      <w:proofErr w:type="spellEnd"/>
      <w:r w:rsidRPr="00EB1D2C">
        <w:rPr>
          <w:rFonts w:ascii="Simplified Arabic" w:eastAsia="Times New Roman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يشترك في </w:t>
      </w:r>
      <w:r w:rsidRPr="00EB1D2C">
        <w:rPr>
          <w:rFonts w:ascii="Simplified Arabic" w:eastAsia="Times New Roman" w:hAnsi="Simplified Arabic" w:cs="Simplified Arabic" w:hint="cs"/>
          <w:b/>
          <w:bCs/>
          <w:color w:val="000000" w:themeColor="text1"/>
          <w:sz w:val="40"/>
          <w:szCs w:val="40"/>
          <w:rtl/>
        </w:rPr>
        <w:t>الدورة التدريبية الدولية للجمعية العربية للحضارة والفنون الإسلامية ب</w:t>
      </w:r>
      <w:r w:rsidRPr="00EB1D2C">
        <w:rPr>
          <w:rFonts w:ascii="Simplified Arabic" w:eastAsia="Times New Roman" w:hAnsi="Simplified Arabic" w:cs="Simplified Arabic"/>
          <w:b/>
          <w:bCs/>
          <w:color w:val="000000" w:themeColor="text1"/>
          <w:sz w:val="40"/>
          <w:szCs w:val="40"/>
          <w:rtl/>
        </w:rPr>
        <w:t>جمهورية مصر العربية</w:t>
      </w:r>
    </w:p>
    <w:p w:rsidR="00EB1D2C" w:rsidRPr="00EB1D2C" w:rsidRDefault="00EB1D2C" w:rsidP="00EB1D2C">
      <w:pPr>
        <w:spacing w:after="13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</w:rPr>
        <w:t>ضمن</w:t>
      </w:r>
      <w:r w:rsidRPr="00EB1D2C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 xml:space="preserve"> إطار التعاون العلمي المشترك </w:t>
      </w: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</w:rPr>
        <w:t xml:space="preserve">بين جامعتنا والجمعية العربية للحضارة والفنون الإسلامية في جمهورية مصر العربية، </w:t>
      </w:r>
      <w:r w:rsidRPr="00EB1D2C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 xml:space="preserve">شارك الدكتور مروان سالم نوري رئيس قسم التاريخ في كلية التربية الأساسية بجامعة </w:t>
      </w:r>
      <w:proofErr w:type="spellStart"/>
      <w:r w:rsidRPr="00EB1D2C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>ديالى</w:t>
      </w:r>
      <w:proofErr w:type="spellEnd"/>
      <w:r w:rsidRPr="00EB1D2C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 xml:space="preserve"> في الدو</w:t>
      </w:r>
      <w:r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>رة التدريبية الدولية الموسومة (</w:t>
      </w:r>
      <w:r w:rsidRPr="00EB1D2C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 xml:space="preserve">كيفية كتابة البحث </w:t>
      </w:r>
      <w:r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>العلمي في مجال التاريخ و الآثار</w:t>
      </w:r>
      <w:r w:rsidRPr="00EB1D2C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>) للفترة 10 _ 14 ديسمبر</w:t>
      </w: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</w:rPr>
        <w:t xml:space="preserve"> 2017</w:t>
      </w:r>
      <w:r w:rsidRPr="00EB1D2C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</w:rPr>
        <w:t xml:space="preserve"> في جمهورية مصر العربية في مقر الجمعية العربية للحضارة والفنون الإسلامية بالقاهرة </w:t>
      </w:r>
    </w:p>
    <w:p w:rsidR="00EB1D2C" w:rsidRPr="00EB1D2C" w:rsidRDefault="00EB1D2C" w:rsidP="00EB1D2C">
      <w:pPr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</w:p>
    <w:sectPr w:rsidR="00EB1D2C" w:rsidRPr="00EB1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savePreviewPicture/>
  <w:compat>
    <w:useFELayout/>
  </w:compat>
  <w:rsids>
    <w:rsidRoot w:val="00EB1D2C"/>
    <w:rsid w:val="00E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EB1D2C"/>
  </w:style>
  <w:style w:type="paragraph" w:styleId="a3">
    <w:name w:val="Balloon Text"/>
    <w:basedOn w:val="a"/>
    <w:link w:val="Char"/>
    <w:uiPriority w:val="99"/>
    <w:semiHidden/>
    <w:unhideWhenUsed/>
    <w:rsid w:val="00EB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B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984">
          <w:marLeft w:val="117"/>
          <w:marRight w:val="104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9427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4067">
          <w:marLeft w:val="117"/>
          <w:marRight w:val="104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666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73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2017-12-18T14:58:00Z</dcterms:created>
  <dcterms:modified xsi:type="dcterms:W3CDTF">2017-12-18T15:02:00Z</dcterms:modified>
</cp:coreProperties>
</file>