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F4" w:rsidRPr="00113912" w:rsidRDefault="00113912" w:rsidP="00113912">
      <w:pPr>
        <w:spacing w:line="240" w:lineRule="auto"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</w:pPr>
      <w:r w:rsidRPr="00113912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تدريسية من اساسية ديالى تناقش رسالة ماجستير في كلية التربية للعلوم الانسانية بجامعة ديالى</w:t>
      </w:r>
    </w:p>
    <w:p w:rsidR="00113912" w:rsidRPr="00113912" w:rsidRDefault="00113912" w:rsidP="00113912">
      <w:pPr>
        <w:spacing w:line="240" w:lineRule="auto"/>
        <w:jc w:val="both"/>
        <w:rPr>
          <w:rStyle w:val="a3"/>
          <w:rFonts w:ascii="Simplified Arabic" w:hAnsi="Simplified Arabic" w:cs="Simplified Arabic" w:hint="cs"/>
          <w:color w:val="2E2E2E"/>
          <w:sz w:val="32"/>
          <w:szCs w:val="32"/>
          <w:shd w:val="clear" w:color="auto" w:fill="FFFFFF"/>
          <w:rtl/>
        </w:rPr>
      </w:pPr>
      <w:r w:rsidRPr="00113912">
        <w:rPr>
          <w:rFonts w:ascii="Simplified Arabic" w:hAnsi="Simplified Arabic" w:cs="Simplified Arabic" w:hint="cs"/>
          <w:sz w:val="32"/>
          <w:szCs w:val="32"/>
          <w:rtl/>
          <w:lang w:bidi="ar-IQ"/>
        </w:rPr>
        <w:tab/>
      </w:r>
      <w:r w:rsidRPr="0011391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ناقشت الاستاذ الدكتور قسمة مدحت حسين التدريسية بقسم اللغة العربية في كلية التربية الاساسية</w:t>
      </w:r>
      <w:r w:rsidRPr="0011391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13912"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 xml:space="preserve">رسالة </w:t>
      </w:r>
      <w:r w:rsidRPr="00113912">
        <w:rPr>
          <w:rStyle w:val="a3"/>
          <w:rFonts w:ascii="Simplified Arabic" w:hAnsi="Simplified Arabic" w:cs="Simplified Arabic" w:hint="cs"/>
          <w:color w:val="2E2E2E"/>
          <w:sz w:val="32"/>
          <w:szCs w:val="32"/>
          <w:shd w:val="clear" w:color="auto" w:fill="FFFFFF"/>
          <w:rtl/>
        </w:rPr>
        <w:t>ال</w:t>
      </w:r>
      <w:r w:rsidRPr="00113912"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>ماجستير الموسومة بـ (النفس في التعب</w:t>
      </w:r>
      <w:r w:rsidRPr="00113912"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 xml:space="preserve">ير القرآني دراسة تركيبية سياقية) </w:t>
      </w:r>
      <w:r w:rsidRPr="00113912">
        <w:rPr>
          <w:rStyle w:val="a3"/>
          <w:rFonts w:ascii="Simplified Arabic" w:hAnsi="Simplified Arabic" w:cs="Simplified Arabic" w:hint="cs"/>
          <w:color w:val="2E2E2E"/>
          <w:sz w:val="32"/>
          <w:szCs w:val="32"/>
          <w:shd w:val="clear" w:color="auto" w:fill="FFFFFF"/>
          <w:rtl/>
        </w:rPr>
        <w:t xml:space="preserve">للطالبة (سهيلة منشد عبد) من قسم اللغة العربية تخصص اللغة في كلية </w:t>
      </w:r>
      <w:bookmarkStart w:id="0" w:name="_GoBack"/>
      <w:bookmarkEnd w:id="0"/>
      <w:r w:rsidRPr="00113912">
        <w:rPr>
          <w:rStyle w:val="a3"/>
          <w:rFonts w:ascii="Simplified Arabic" w:hAnsi="Simplified Arabic" w:cs="Simplified Arabic" w:hint="cs"/>
          <w:color w:val="2E2E2E"/>
          <w:sz w:val="32"/>
          <w:szCs w:val="32"/>
          <w:shd w:val="clear" w:color="auto" w:fill="FFFFFF"/>
          <w:rtl/>
        </w:rPr>
        <w:t xml:space="preserve">التربية للعلوم الانسانية بجامعة ديالى </w:t>
      </w:r>
      <w:r w:rsidRPr="00113912"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 xml:space="preserve"> </w:t>
      </w:r>
    </w:p>
    <w:p w:rsidR="00113912" w:rsidRDefault="00113912" w:rsidP="00113912">
      <w:pPr>
        <w:spacing w:line="240" w:lineRule="auto"/>
        <w:jc w:val="both"/>
        <w:rPr>
          <w:rStyle w:val="a3"/>
          <w:rFonts w:ascii="Simplified Arabic" w:hAnsi="Simplified Arabic" w:cs="Simplified Arabic" w:hint="cs"/>
          <w:color w:val="2E2E2E"/>
          <w:sz w:val="32"/>
          <w:szCs w:val="32"/>
          <w:shd w:val="clear" w:color="auto" w:fill="FFFFFF"/>
          <w:rtl/>
        </w:rPr>
      </w:pPr>
      <w:r w:rsidRPr="00113912"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>هدفت الدراسة إلى الكشف عن الأثر الدلالي لموقع النفس في التركيب النحوي الواردة فيه فضلًا عن أثر السياق</w:t>
      </w:r>
      <w:r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 xml:space="preserve"> القُرآني في تحديد دلالة اللفظة</w:t>
      </w:r>
      <w:r w:rsidRPr="00113912"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 xml:space="preserve">. </w:t>
      </w:r>
    </w:p>
    <w:p w:rsidR="00113912" w:rsidRDefault="00113912" w:rsidP="00113912">
      <w:pPr>
        <w:spacing w:line="240" w:lineRule="auto"/>
        <w:jc w:val="both"/>
        <w:rPr>
          <w:rStyle w:val="a3"/>
          <w:rFonts w:ascii="Simplified Arabic" w:hAnsi="Simplified Arabic" w:cs="Simplified Arabic" w:hint="cs"/>
          <w:color w:val="2E2E2E"/>
          <w:sz w:val="32"/>
          <w:szCs w:val="32"/>
          <w:shd w:val="clear" w:color="auto" w:fill="FFFFFF"/>
          <w:rtl/>
        </w:rPr>
      </w:pPr>
      <w:r w:rsidRPr="00113912"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>وتوصلت الدراسة الى استنتاجات عدة من أهمها إِنَّ وردت النفس في التعبير القُرآني منكرة للدلالة على معا</w:t>
      </w:r>
      <w:r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>نٍ وأغراضٍ بلاغيةٍ متعددة منها(العموم ، والتبعيض، والتقليل</w:t>
      </w:r>
      <w:r w:rsidRPr="00113912"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>،</w:t>
      </w:r>
      <w:r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 xml:space="preserve"> والتكثير، والتعظيم والتفخيم)</w:t>
      </w:r>
      <w:r w:rsidRPr="00113912"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 xml:space="preserve">، </w:t>
      </w:r>
      <w:proofErr w:type="spellStart"/>
      <w:r w:rsidRPr="00113912"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>ينماز</w:t>
      </w:r>
      <w:proofErr w:type="spellEnd"/>
      <w:r w:rsidRPr="00113912"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 xml:space="preserve"> لفظ النفس بوروده معرفا بال الدالة على استغراق الجنس، والأكثر أنه يرد معرفًا بالإضافة إلى ضمائر التكلم والخطاب والغيبة فإن كان السياق في الحديث عن الأنفس المؤمنة </w:t>
      </w:r>
      <w:r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>دل التعريف على تعظيم تلك النفوس</w:t>
      </w:r>
      <w:r w:rsidRPr="00113912"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>، في حين أنه يحمل دلالة التقليل والتحقير إذا كان السياق ع</w:t>
      </w:r>
      <w:r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>ن الأنفس الكافرة وإن كانت كثيرة</w:t>
      </w:r>
      <w:r w:rsidRPr="00113912"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 xml:space="preserve">. </w:t>
      </w:r>
    </w:p>
    <w:p w:rsidR="00113912" w:rsidRPr="00113912" w:rsidRDefault="00113912" w:rsidP="00113912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13912"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>وأوضحت الدراسة ان التقديم والتأخير وإن عد خروجًا عن المألوف في نظام الجملة التركيبي إلا أنه مما يميز لغة القران المنفردة بخصائص تجعلها ذات أسلوب متميز معجز ، ويأتي التقديم والتأخير في ألفاظ النفس للدلالة على أغراض ب</w:t>
      </w:r>
      <w:r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>لاغية متعددة كالعناية والاختصاص</w:t>
      </w:r>
      <w:r w:rsidRPr="00113912"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>، وقد يرد للتقديم والتأخير أكثر من دلالة في آية واحدة كمر</w:t>
      </w:r>
      <w:r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>اعاة الفاصلة القُرآنية والعناية</w:t>
      </w:r>
      <w:r w:rsidRPr="00113912"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>، وفضلًا عما ذكرنا فإن ثمة دلالات أخرى للتقديم والتأخير تف</w:t>
      </w:r>
      <w:r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>هم بالنظر لقرائن السياق والمقام</w:t>
      </w:r>
      <w:r w:rsidRPr="00113912"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  <w:rtl/>
        </w:rPr>
        <w:t>، والنفس في التعبير القُرآني لا يمكن أَنْ نلتمس دلالاتها بصورة منفردة بعيدة عن السياق عمومًا لفظيًا كان أو مقاميًا فكلاهما له أثر في دلالة لفظ النفس</w:t>
      </w:r>
      <w:r w:rsidRPr="00113912">
        <w:rPr>
          <w:rStyle w:val="a3"/>
          <w:rFonts w:ascii="Simplified Arabic" w:hAnsi="Simplified Arabic" w:cs="Simplified Arabic"/>
          <w:color w:val="2E2E2E"/>
          <w:sz w:val="32"/>
          <w:szCs w:val="32"/>
          <w:shd w:val="clear" w:color="auto" w:fill="FFFFFF"/>
        </w:rPr>
        <w:t xml:space="preserve"> .</w:t>
      </w:r>
    </w:p>
    <w:sectPr w:rsidR="00113912" w:rsidRPr="00113912" w:rsidSect="00B21E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50"/>
    <w:rsid w:val="001033F4"/>
    <w:rsid w:val="00113912"/>
    <w:rsid w:val="002D4350"/>
    <w:rsid w:val="00B2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9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Company>SACC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2020-09-01T09:46:00Z</dcterms:created>
  <dcterms:modified xsi:type="dcterms:W3CDTF">2020-09-01T09:53:00Z</dcterms:modified>
</cp:coreProperties>
</file>