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B" w:rsidRPr="00B61363" w:rsidRDefault="0031059B" w:rsidP="00B61363">
      <w:pPr>
        <w:spacing w:line="360" w:lineRule="auto"/>
        <w:rPr>
          <w:b/>
          <w:bCs/>
          <w:lang w:val="en-US"/>
        </w:rPr>
      </w:pPr>
    </w:p>
    <w:p w:rsidR="0031059B" w:rsidRDefault="0031059B" w:rsidP="0031059B">
      <w:pPr>
        <w:spacing w:line="360" w:lineRule="auto"/>
        <w:jc w:val="center"/>
        <w:rPr>
          <w:b/>
          <w:bCs/>
        </w:rPr>
      </w:pPr>
    </w:p>
    <w:p w:rsidR="0031059B" w:rsidRDefault="0031059B" w:rsidP="0031059B">
      <w:pPr>
        <w:spacing w:line="360" w:lineRule="auto"/>
        <w:jc w:val="center"/>
        <w:rPr>
          <w:caps w:val="0"/>
          <w:sz w:val="28"/>
          <w:szCs w:val="28"/>
        </w:rPr>
      </w:pPr>
      <w:r>
        <w:rPr>
          <w:b/>
          <w:sz w:val="28"/>
          <w:szCs w:val="28"/>
        </w:rPr>
        <w:t xml:space="preserve">Влияние поверхностной модификации катализаторами на газовую чувствительность пленок </w:t>
      </w:r>
      <w:r w:rsidR="00C33BCA" w:rsidRPr="00C33BCA">
        <w:rPr>
          <w:b/>
          <w:caps w:val="0"/>
          <w:sz w:val="28"/>
          <w:szCs w:val="28"/>
        </w:rPr>
        <w:t>SnO</w:t>
      </w:r>
      <w:r w:rsidR="00C33BCA" w:rsidRPr="00C33BCA">
        <w:rPr>
          <w:b/>
          <w:caps w:val="0"/>
          <w:sz w:val="28"/>
          <w:szCs w:val="28"/>
          <w:vertAlign w:val="subscript"/>
        </w:rPr>
        <w:t>2</w:t>
      </w:r>
      <w:r w:rsidR="00C33BCA" w:rsidRPr="00C33BCA">
        <w:rPr>
          <w:b/>
          <w:caps w:val="0"/>
          <w:sz w:val="28"/>
          <w:szCs w:val="28"/>
        </w:rPr>
        <w:t>+3% SiO</w:t>
      </w:r>
      <w:r w:rsidR="00C33BCA" w:rsidRPr="00C33BCA">
        <w:rPr>
          <w:b/>
          <w:caps w:val="0"/>
          <w:sz w:val="28"/>
          <w:szCs w:val="28"/>
          <w:vertAlign w:val="subscript"/>
        </w:rPr>
        <w:t>2</w:t>
      </w:r>
    </w:p>
    <w:p w:rsidR="0031059B" w:rsidRDefault="0031059B" w:rsidP="0031059B">
      <w:pPr>
        <w:spacing w:line="360" w:lineRule="auto"/>
        <w:jc w:val="center"/>
        <w:rPr>
          <w:caps w:val="0"/>
          <w:sz w:val="28"/>
          <w:szCs w:val="28"/>
        </w:rPr>
      </w:pPr>
    </w:p>
    <w:p w:rsidR="0031059B" w:rsidRDefault="0031059B" w:rsidP="0031059B">
      <w:pPr>
        <w:spacing w:line="360" w:lineRule="auto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С.И. Рембеза</w:t>
      </w:r>
      <w:r>
        <w:rPr>
          <w:caps w:val="0"/>
          <w:sz w:val="28"/>
          <w:szCs w:val="28"/>
          <w:vertAlign w:val="superscript"/>
        </w:rPr>
        <w:t>¶)</w:t>
      </w:r>
      <w:r>
        <w:rPr>
          <w:caps w:val="0"/>
          <w:sz w:val="28"/>
          <w:szCs w:val="28"/>
        </w:rPr>
        <w:t>, Е.С. Рембеза, Т.В. Свистова, Н.Н. Кошелева</w:t>
      </w:r>
    </w:p>
    <w:p w:rsidR="0031059B" w:rsidRDefault="007E7B54" w:rsidP="0031059B">
      <w:pPr>
        <w:spacing w:line="360" w:lineRule="auto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В.М.К. </w:t>
      </w:r>
      <w:r w:rsidR="0031059B">
        <w:rPr>
          <w:caps w:val="0"/>
          <w:sz w:val="28"/>
          <w:szCs w:val="28"/>
        </w:rPr>
        <w:t>Аль Тамееми</w:t>
      </w:r>
      <w:r w:rsidR="0031059B">
        <w:rPr>
          <w:caps w:val="0"/>
          <w:sz w:val="28"/>
          <w:szCs w:val="28"/>
          <w:vertAlign w:val="superscript"/>
        </w:rPr>
        <w:t xml:space="preserve"> *</w:t>
      </w:r>
    </w:p>
    <w:p w:rsidR="0031059B" w:rsidRDefault="0031059B" w:rsidP="0031059B">
      <w:pPr>
        <w:spacing w:line="360" w:lineRule="auto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Воронежский государственный технический университет,</w:t>
      </w:r>
    </w:p>
    <w:p w:rsidR="0031059B" w:rsidRPr="001B64E2" w:rsidRDefault="0031059B" w:rsidP="0031059B">
      <w:pPr>
        <w:spacing w:line="360" w:lineRule="auto"/>
        <w:jc w:val="both"/>
        <w:rPr>
          <w:caps w:val="0"/>
          <w:sz w:val="28"/>
          <w:szCs w:val="28"/>
          <w:vertAlign w:val="superscript"/>
        </w:rPr>
      </w:pPr>
      <w:r>
        <w:rPr>
          <w:caps w:val="0"/>
          <w:sz w:val="28"/>
          <w:szCs w:val="28"/>
        </w:rPr>
        <w:t xml:space="preserve">394026 Воронеж, Россия </w:t>
      </w:r>
    </w:p>
    <w:p w:rsidR="0031059B" w:rsidRPr="0031059B" w:rsidRDefault="0031059B" w:rsidP="0031059B">
      <w:pPr>
        <w:spacing w:line="360" w:lineRule="auto"/>
        <w:jc w:val="both"/>
        <w:rPr>
          <w:sz w:val="28"/>
          <w:szCs w:val="28"/>
          <w:lang w:val="en-US"/>
        </w:rPr>
      </w:pPr>
      <w:r w:rsidRPr="0031059B">
        <w:rPr>
          <w:caps w:val="0"/>
          <w:sz w:val="28"/>
          <w:szCs w:val="28"/>
          <w:vertAlign w:val="superscript"/>
          <w:lang w:val="en-US"/>
        </w:rPr>
        <w:t>*</w:t>
      </w:r>
      <w:r w:rsidRPr="0031059B">
        <w:rPr>
          <w:caps w:val="0"/>
          <w:sz w:val="28"/>
          <w:szCs w:val="28"/>
          <w:lang w:val="en-US"/>
        </w:rPr>
        <w:t xml:space="preserve"> </w:t>
      </w:r>
      <w:r w:rsidRPr="001B64E2">
        <w:rPr>
          <w:caps w:val="0"/>
          <w:sz w:val="28"/>
          <w:szCs w:val="28"/>
          <w:lang w:val="en-US"/>
        </w:rPr>
        <w:t>Daila</w:t>
      </w:r>
      <w:r w:rsidRPr="0031059B">
        <w:rPr>
          <w:caps w:val="0"/>
          <w:sz w:val="28"/>
          <w:szCs w:val="28"/>
          <w:lang w:val="en-US"/>
        </w:rPr>
        <w:t xml:space="preserve"> </w:t>
      </w:r>
      <w:r>
        <w:rPr>
          <w:caps w:val="0"/>
          <w:sz w:val="28"/>
          <w:szCs w:val="28"/>
          <w:lang w:val="en-US"/>
        </w:rPr>
        <w:t>University</w:t>
      </w:r>
      <w:r w:rsidRPr="0031059B">
        <w:rPr>
          <w:caps w:val="0"/>
          <w:sz w:val="28"/>
          <w:szCs w:val="28"/>
          <w:lang w:val="en-US"/>
        </w:rPr>
        <w:t xml:space="preserve">, </w:t>
      </w:r>
    </w:p>
    <w:p w:rsidR="0031059B" w:rsidRPr="001B64E2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  <w:r w:rsidRPr="001B64E2">
        <w:rPr>
          <w:caps w:val="0"/>
          <w:sz w:val="28"/>
          <w:szCs w:val="28"/>
          <w:lang w:val="en-US"/>
        </w:rPr>
        <w:t xml:space="preserve">Daila, </w:t>
      </w:r>
      <w:r>
        <w:rPr>
          <w:caps w:val="0"/>
          <w:sz w:val="28"/>
          <w:szCs w:val="28"/>
          <w:lang w:val="en-US"/>
        </w:rPr>
        <w:t>Republic Iraq</w:t>
      </w: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  <w:r w:rsidRPr="0031059B">
        <w:rPr>
          <w:caps w:val="0"/>
          <w:sz w:val="28"/>
          <w:szCs w:val="28"/>
          <w:vertAlign w:val="superscript"/>
          <w:lang w:val="en-US"/>
        </w:rPr>
        <w:t>¶)</w:t>
      </w:r>
      <w:r w:rsidRPr="0031059B">
        <w:rPr>
          <w:caps w:val="0"/>
          <w:sz w:val="28"/>
          <w:szCs w:val="28"/>
          <w:lang w:val="en-US"/>
        </w:rPr>
        <w:t xml:space="preserve"> </w:t>
      </w:r>
      <w:r>
        <w:rPr>
          <w:caps w:val="0"/>
          <w:sz w:val="28"/>
          <w:szCs w:val="28"/>
          <w:lang w:val="en-US"/>
        </w:rPr>
        <w:t>rembeza</w:t>
      </w:r>
      <w:r w:rsidRPr="0031059B">
        <w:rPr>
          <w:caps w:val="0"/>
          <w:sz w:val="28"/>
          <w:szCs w:val="28"/>
          <w:lang w:val="en-US"/>
        </w:rPr>
        <w:t>@</w:t>
      </w:r>
      <w:r>
        <w:rPr>
          <w:caps w:val="0"/>
          <w:sz w:val="28"/>
          <w:szCs w:val="28"/>
          <w:lang w:val="en-US"/>
        </w:rPr>
        <w:t>yandex</w:t>
      </w:r>
      <w:r w:rsidRPr="0031059B">
        <w:rPr>
          <w:caps w:val="0"/>
          <w:sz w:val="28"/>
          <w:szCs w:val="28"/>
          <w:lang w:val="en-US"/>
        </w:rPr>
        <w:t>.</w:t>
      </w:r>
      <w:r>
        <w:rPr>
          <w:caps w:val="0"/>
          <w:sz w:val="28"/>
          <w:szCs w:val="28"/>
          <w:lang w:val="en-US"/>
        </w:rPr>
        <w:t>ru</w:t>
      </w: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B61363" w:rsidRDefault="00B61363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B61363" w:rsidRPr="0031059B" w:rsidRDefault="00B61363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1B64E2" w:rsidRDefault="0031059B" w:rsidP="0031059B">
      <w:pPr>
        <w:spacing w:line="360" w:lineRule="auto"/>
        <w:ind w:firstLine="900"/>
        <w:jc w:val="both"/>
        <w:rPr>
          <w:caps w:val="0"/>
          <w:sz w:val="28"/>
          <w:szCs w:val="28"/>
        </w:rPr>
      </w:pPr>
      <w:r w:rsidRPr="001B64E2">
        <w:rPr>
          <w:b/>
          <w:bCs/>
          <w:caps w:val="0"/>
          <w:sz w:val="28"/>
          <w:szCs w:val="28"/>
        </w:rPr>
        <w:lastRenderedPageBreak/>
        <w:t xml:space="preserve">1. </w:t>
      </w:r>
      <w:r>
        <w:rPr>
          <w:b/>
          <w:bCs/>
          <w:caps w:val="0"/>
          <w:sz w:val="28"/>
          <w:szCs w:val="28"/>
        </w:rPr>
        <w:t>Введение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Пленки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находят широкое применение в солнечной энергетике [1, 2], прозрачной электронике [3, 4], газовой сенсорике [5, 6] и в других областях науки и техники. Принцип действия газовых сенсоров обусловлен адсорбционными процессами взаимодействия различных газов в воздухе с поверхностью полупроводниковой пленки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>, приводящими к изменению</w:t>
      </w:r>
      <w:r w:rsidR="00E44878">
        <w:rPr>
          <w:caps w:val="0"/>
          <w:sz w:val="28"/>
          <w:szCs w:val="28"/>
        </w:rPr>
        <w:t xml:space="preserve"> ее</w:t>
      </w:r>
      <w:r>
        <w:rPr>
          <w:caps w:val="0"/>
          <w:sz w:val="28"/>
          <w:szCs w:val="28"/>
        </w:rPr>
        <w:t xml:space="preserve"> электропроводности [7]. Датчики газов на основе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характеризуются относительно высокими рабочими температурами (300 - 400 °С), высокой чувствительностью к газам (на уровне нескольких </w:t>
      </w:r>
      <w:r>
        <w:rPr>
          <w:caps w:val="0"/>
          <w:sz w:val="28"/>
          <w:szCs w:val="28"/>
          <w:lang w:val="en-US"/>
        </w:rPr>
        <w:t>ppm</w:t>
      </w:r>
      <w:r>
        <w:rPr>
          <w:caps w:val="0"/>
          <w:sz w:val="28"/>
          <w:szCs w:val="28"/>
        </w:rPr>
        <w:t>), но имеют невысокую селективность в распознавании различных видов газов [8].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Для улучшения метрологических характеристик датчиков газов используют различные физико-химические подходы. Одним из них является легирование пленки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различными примесями и катализаторами [9, 10], что позволяет снизить рабочие температуры (уменьшить энергопотребление датчика) и улучшить селективность датчика газов. Подобный эффект дает синтез многокомпонентных пленок (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: </w:t>
      </w:r>
      <w:r>
        <w:rPr>
          <w:caps w:val="0"/>
          <w:sz w:val="28"/>
          <w:szCs w:val="28"/>
          <w:lang w:val="en-US"/>
        </w:rPr>
        <w:t>SiO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;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: </w:t>
      </w:r>
      <w:r>
        <w:rPr>
          <w:caps w:val="0"/>
          <w:sz w:val="28"/>
          <w:szCs w:val="28"/>
          <w:lang w:val="en-US"/>
        </w:rPr>
        <w:t>Y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  <w:lang w:val="en-US"/>
        </w:rPr>
        <w:t>O</w:t>
      </w:r>
      <w:r>
        <w:rPr>
          <w:caps w:val="0"/>
          <w:sz w:val="28"/>
          <w:szCs w:val="28"/>
          <w:vertAlign w:val="subscript"/>
        </w:rPr>
        <w:t>3</w:t>
      </w:r>
      <w:r>
        <w:rPr>
          <w:caps w:val="0"/>
          <w:sz w:val="28"/>
          <w:szCs w:val="28"/>
        </w:rPr>
        <w:t xml:space="preserve">;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: </w:t>
      </w:r>
      <w:r>
        <w:rPr>
          <w:caps w:val="0"/>
          <w:sz w:val="28"/>
          <w:szCs w:val="28"/>
          <w:lang w:val="en-US"/>
        </w:rPr>
        <w:t>ZrO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и т.п.), приводящий к уменьшению размеров зерен до 5 нм и к улучшению характеристик газочувствительных свойств пленок </w:t>
      </w:r>
      <w:r>
        <w:rPr>
          <w:caps w:val="0"/>
          <w:sz w:val="28"/>
          <w:szCs w:val="28"/>
          <w:lang w:val="en-US"/>
        </w:rPr>
        <w:t>SnO</w:t>
      </w:r>
      <w:r w:rsidRPr="009B2A3F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[11 - 13].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Примеси-катализаторы можно не только вводить в объем пленки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при её синтезе </w:t>
      </w:r>
      <w:r w:rsidRPr="00965551">
        <w:rPr>
          <w:caps w:val="0"/>
          <w:sz w:val="28"/>
          <w:szCs w:val="28"/>
        </w:rPr>
        <w:t>[</w:t>
      </w:r>
      <w:r>
        <w:rPr>
          <w:caps w:val="0"/>
          <w:sz w:val="28"/>
          <w:szCs w:val="28"/>
        </w:rPr>
        <w:t>9, 14</w:t>
      </w:r>
      <w:r w:rsidRPr="00965551">
        <w:rPr>
          <w:caps w:val="0"/>
          <w:sz w:val="28"/>
          <w:szCs w:val="28"/>
        </w:rPr>
        <w:t>]</w:t>
      </w:r>
      <w:r>
        <w:rPr>
          <w:caps w:val="0"/>
          <w:sz w:val="28"/>
          <w:szCs w:val="28"/>
        </w:rPr>
        <w:t>, но и наносить в виде несплошных примесных покрытий на поверхность пленки путем напыления [15] или осаждения из водных растворов солей</w:t>
      </w:r>
      <w:r w:rsidR="003A11C2">
        <w:rPr>
          <w:caps w:val="0"/>
          <w:sz w:val="28"/>
          <w:szCs w:val="28"/>
        </w:rPr>
        <w:t xml:space="preserve"> </w:t>
      </w:r>
      <w:r w:rsidR="003A11C2" w:rsidRPr="003A11C2">
        <w:rPr>
          <w:caps w:val="0"/>
          <w:sz w:val="28"/>
          <w:szCs w:val="28"/>
        </w:rPr>
        <w:t>[</w:t>
      </w:r>
      <w:r w:rsidR="003A11C2">
        <w:rPr>
          <w:caps w:val="0"/>
          <w:sz w:val="28"/>
          <w:szCs w:val="28"/>
        </w:rPr>
        <w:t>16</w:t>
      </w:r>
      <w:r w:rsidR="003A11C2" w:rsidRPr="003A11C2">
        <w:rPr>
          <w:caps w:val="0"/>
          <w:sz w:val="28"/>
          <w:szCs w:val="28"/>
        </w:rPr>
        <w:t>]</w:t>
      </w:r>
      <w:r>
        <w:rPr>
          <w:caps w:val="0"/>
          <w:sz w:val="28"/>
          <w:szCs w:val="28"/>
        </w:rPr>
        <w:t>.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данной статье приводятся экспериментальные результаты взаимодействия газов-восстановителей</w:t>
      </w:r>
      <w:r w:rsidR="0032043E">
        <w:rPr>
          <w:caps w:val="0"/>
          <w:sz w:val="28"/>
          <w:szCs w:val="28"/>
        </w:rPr>
        <w:t xml:space="preserve"> с</w:t>
      </w:r>
      <w:r>
        <w:rPr>
          <w:caps w:val="0"/>
          <w:sz w:val="28"/>
          <w:szCs w:val="28"/>
        </w:rPr>
        <w:t xml:space="preserve"> пленкой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при её поверхностной модификации примесями серебра и палладия.</w:t>
      </w:r>
    </w:p>
    <w:p w:rsidR="0031059B" w:rsidRDefault="0031059B" w:rsidP="0031059B">
      <w:pPr>
        <w:spacing w:line="360" w:lineRule="auto"/>
        <w:jc w:val="both"/>
        <w:rPr>
          <w:caps w:val="0"/>
          <w:sz w:val="28"/>
          <w:szCs w:val="28"/>
        </w:rPr>
      </w:pPr>
    </w:p>
    <w:p w:rsidR="00F65757" w:rsidRDefault="00F65757" w:rsidP="0031059B">
      <w:pPr>
        <w:spacing w:line="360" w:lineRule="auto"/>
        <w:jc w:val="both"/>
        <w:rPr>
          <w:caps w:val="0"/>
          <w:sz w:val="28"/>
          <w:szCs w:val="28"/>
        </w:rPr>
      </w:pPr>
    </w:p>
    <w:p w:rsidR="0031059B" w:rsidRDefault="0031059B" w:rsidP="0031059B">
      <w:pPr>
        <w:spacing w:line="360" w:lineRule="auto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ab/>
      </w:r>
      <w:r>
        <w:rPr>
          <w:b/>
          <w:bCs/>
          <w:caps w:val="0"/>
          <w:sz w:val="28"/>
          <w:szCs w:val="28"/>
        </w:rPr>
        <w:t>2. Методика эксперимента и образцы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качестве объекта исследований использовалась тестовая структура датчика газов, разработанного кафедрой полупроводниковой электроники и наноэлектроники Воронежского государственного технического университета [17]. Датчик газов, изготовлен</w:t>
      </w:r>
      <w:r w:rsidR="00AC4F0D">
        <w:rPr>
          <w:caps w:val="0"/>
          <w:sz w:val="28"/>
          <w:szCs w:val="28"/>
        </w:rPr>
        <w:t>ный</w:t>
      </w:r>
      <w:r>
        <w:rPr>
          <w:caps w:val="0"/>
          <w:sz w:val="28"/>
          <w:szCs w:val="28"/>
        </w:rPr>
        <w:t xml:space="preserve"> по микроэлектронной технологии</w:t>
      </w:r>
      <w:r w:rsidR="0032043E">
        <w:rPr>
          <w:caps w:val="0"/>
          <w:sz w:val="28"/>
          <w:szCs w:val="28"/>
        </w:rPr>
        <w:t xml:space="preserve"> на кристалле окисленного кремния</w:t>
      </w:r>
      <w:r>
        <w:rPr>
          <w:caps w:val="0"/>
          <w:sz w:val="28"/>
          <w:szCs w:val="28"/>
        </w:rPr>
        <w:t>, размер</w:t>
      </w:r>
      <w:r w:rsidR="0032043E">
        <w:rPr>
          <w:caps w:val="0"/>
          <w:sz w:val="28"/>
          <w:szCs w:val="28"/>
        </w:rPr>
        <w:t>ом</w:t>
      </w:r>
      <w:r>
        <w:rPr>
          <w:caps w:val="0"/>
          <w:sz w:val="28"/>
          <w:szCs w:val="28"/>
        </w:rPr>
        <w:t xml:space="preserve"> 1 мм</w:t>
      </w:r>
      <w:r>
        <w:rPr>
          <w:caps w:val="0"/>
          <w:sz w:val="28"/>
          <w:szCs w:val="28"/>
          <w:vertAlign w:val="superscript"/>
        </w:rPr>
        <w:t>2</w:t>
      </w:r>
      <w:r>
        <w:rPr>
          <w:caps w:val="0"/>
          <w:sz w:val="28"/>
          <w:szCs w:val="28"/>
        </w:rPr>
        <w:t xml:space="preserve">, содержит </w:t>
      </w:r>
      <w:r w:rsidR="0032043E">
        <w:rPr>
          <w:caps w:val="0"/>
          <w:sz w:val="28"/>
          <w:szCs w:val="28"/>
        </w:rPr>
        <w:t xml:space="preserve">тонкопленочный </w:t>
      </w:r>
      <w:r>
        <w:rPr>
          <w:caps w:val="0"/>
          <w:sz w:val="28"/>
          <w:szCs w:val="28"/>
        </w:rPr>
        <w:t>нагреватель</w:t>
      </w:r>
      <w:r w:rsidR="0032043E">
        <w:rPr>
          <w:caps w:val="0"/>
          <w:sz w:val="28"/>
          <w:szCs w:val="28"/>
        </w:rPr>
        <w:t xml:space="preserve"> </w:t>
      </w:r>
      <w:r w:rsidR="00733C61">
        <w:rPr>
          <w:caps w:val="0"/>
          <w:sz w:val="28"/>
          <w:szCs w:val="28"/>
        </w:rPr>
        <w:t>(</w:t>
      </w:r>
      <w:r w:rsidR="0032043E">
        <w:rPr>
          <w:caps w:val="0"/>
          <w:sz w:val="28"/>
          <w:szCs w:val="28"/>
        </w:rPr>
        <w:t>он же термометр</w:t>
      </w:r>
      <w:r w:rsidR="00733C61">
        <w:rPr>
          <w:caps w:val="0"/>
          <w:sz w:val="28"/>
          <w:szCs w:val="28"/>
        </w:rPr>
        <w:t>)</w:t>
      </w:r>
      <w:r w:rsidR="00EF75C5">
        <w:rPr>
          <w:caps w:val="0"/>
          <w:sz w:val="28"/>
          <w:szCs w:val="28"/>
        </w:rPr>
        <w:t xml:space="preserve"> и</w:t>
      </w:r>
      <w:r>
        <w:rPr>
          <w:caps w:val="0"/>
          <w:sz w:val="28"/>
          <w:szCs w:val="28"/>
        </w:rPr>
        <w:t xml:space="preserve"> два чувствительных элемента</w:t>
      </w:r>
      <w:r w:rsidR="00EF75C5">
        <w:rPr>
          <w:caps w:val="0"/>
          <w:sz w:val="28"/>
          <w:szCs w:val="28"/>
        </w:rPr>
        <w:t xml:space="preserve"> (ЧЭ)</w:t>
      </w:r>
      <w:r w:rsidR="00AC4F0D" w:rsidRPr="00AC4F0D">
        <w:rPr>
          <w:caps w:val="0"/>
          <w:sz w:val="28"/>
          <w:szCs w:val="28"/>
        </w:rPr>
        <w:t xml:space="preserve"> </w:t>
      </w:r>
      <w:r w:rsidR="00AC4F0D">
        <w:rPr>
          <w:caps w:val="0"/>
          <w:sz w:val="28"/>
          <w:szCs w:val="28"/>
        </w:rPr>
        <w:t>с встречно-штыревыми контактами</w:t>
      </w:r>
      <w:r w:rsidR="00EF75C5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</w:t>
      </w:r>
      <w:r w:rsidR="00EF75C5">
        <w:rPr>
          <w:caps w:val="0"/>
          <w:sz w:val="28"/>
          <w:szCs w:val="28"/>
        </w:rPr>
        <w:t>П</w:t>
      </w:r>
      <w:r>
        <w:rPr>
          <w:caps w:val="0"/>
          <w:sz w:val="28"/>
          <w:szCs w:val="28"/>
        </w:rPr>
        <w:t>лощадь</w:t>
      </w:r>
      <w:r w:rsidR="00EF75C5">
        <w:rPr>
          <w:caps w:val="0"/>
          <w:sz w:val="28"/>
          <w:szCs w:val="28"/>
        </w:rPr>
        <w:t xml:space="preserve"> каждого ЧЭ</w:t>
      </w:r>
      <w:r>
        <w:rPr>
          <w:caps w:val="0"/>
          <w:sz w:val="28"/>
          <w:szCs w:val="28"/>
        </w:rPr>
        <w:t xml:space="preserve"> около 200 мкм</w:t>
      </w:r>
      <w:r>
        <w:rPr>
          <w:caps w:val="0"/>
          <w:sz w:val="28"/>
          <w:szCs w:val="28"/>
          <w:vertAlign w:val="superscript"/>
        </w:rPr>
        <w:t>2</w:t>
      </w:r>
      <w:r w:rsidR="00AC4F0D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</w:t>
      </w:r>
      <w:r w:rsidR="00AC4F0D">
        <w:rPr>
          <w:caps w:val="0"/>
          <w:sz w:val="28"/>
          <w:szCs w:val="28"/>
        </w:rPr>
        <w:t>Р</w:t>
      </w:r>
      <w:r>
        <w:rPr>
          <w:caps w:val="0"/>
          <w:sz w:val="28"/>
          <w:szCs w:val="28"/>
        </w:rPr>
        <w:t>асстояние</w:t>
      </w:r>
      <w:r w:rsidR="00733C61">
        <w:rPr>
          <w:caps w:val="0"/>
          <w:sz w:val="28"/>
          <w:szCs w:val="28"/>
        </w:rPr>
        <w:t>м</w:t>
      </w:r>
      <w:r>
        <w:rPr>
          <w:caps w:val="0"/>
          <w:sz w:val="28"/>
          <w:szCs w:val="28"/>
        </w:rPr>
        <w:t xml:space="preserve"> между </w:t>
      </w:r>
      <w:r w:rsidR="00AC4F0D">
        <w:rPr>
          <w:caps w:val="0"/>
          <w:sz w:val="28"/>
          <w:szCs w:val="28"/>
        </w:rPr>
        <w:t>контактами</w:t>
      </w:r>
      <w:r w:rsidR="00EF75C5">
        <w:rPr>
          <w:caps w:val="0"/>
          <w:sz w:val="28"/>
          <w:szCs w:val="28"/>
        </w:rPr>
        <w:t xml:space="preserve"> к ЧЭ</w:t>
      </w:r>
      <w:r>
        <w:rPr>
          <w:caps w:val="0"/>
          <w:sz w:val="28"/>
          <w:szCs w:val="28"/>
        </w:rPr>
        <w:t xml:space="preserve"> 10 мкм. </w:t>
      </w:r>
      <w:r w:rsidR="00AC4F0D">
        <w:rPr>
          <w:caps w:val="0"/>
          <w:sz w:val="28"/>
          <w:szCs w:val="28"/>
        </w:rPr>
        <w:t>Нагреватель и</w:t>
      </w:r>
      <w:r>
        <w:rPr>
          <w:caps w:val="0"/>
          <w:sz w:val="28"/>
          <w:szCs w:val="28"/>
        </w:rPr>
        <w:t xml:space="preserve"> электрические контакты изготовлены из платины, а сенсорный слой представляет собой пленку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толщиной 250 нм с добавкой 3 % вес. </w:t>
      </w:r>
      <w:r>
        <w:rPr>
          <w:caps w:val="0"/>
          <w:sz w:val="28"/>
          <w:szCs w:val="28"/>
          <w:lang w:val="en-US"/>
        </w:rPr>
        <w:t>SiO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. Ранее было показано </w:t>
      </w:r>
      <w:r w:rsidRPr="00D62345">
        <w:rPr>
          <w:caps w:val="0"/>
          <w:sz w:val="28"/>
          <w:szCs w:val="28"/>
        </w:rPr>
        <w:t>[11],</w:t>
      </w:r>
      <w:r>
        <w:rPr>
          <w:caps w:val="0"/>
          <w:sz w:val="28"/>
          <w:szCs w:val="28"/>
        </w:rPr>
        <w:t xml:space="preserve"> что композит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с добавкой 3 % вес. </w:t>
      </w:r>
      <w:r>
        <w:rPr>
          <w:caps w:val="0"/>
          <w:sz w:val="28"/>
          <w:szCs w:val="28"/>
          <w:lang w:val="en-US"/>
        </w:rPr>
        <w:t>SiO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содержит нанозерна размером около 5 нм и обладает высокой чувствительностью к газам-восстановителям. 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Для магнетронного реактивного синтеза пленки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на постоянном токе использовалась металлическая оловянная мишень с вставками кремния. Распыление осуществлялось в контролируемой атмосфере </w:t>
      </w:r>
      <w:r>
        <w:rPr>
          <w:caps w:val="0"/>
          <w:sz w:val="28"/>
          <w:szCs w:val="28"/>
          <w:lang w:val="en-US"/>
        </w:rPr>
        <w:t>Ar</w:t>
      </w:r>
      <w:r>
        <w:rPr>
          <w:caps w:val="0"/>
          <w:sz w:val="28"/>
          <w:szCs w:val="28"/>
        </w:rPr>
        <w:t xml:space="preserve"> + </w:t>
      </w:r>
      <w:r>
        <w:rPr>
          <w:caps w:val="0"/>
          <w:sz w:val="28"/>
          <w:szCs w:val="28"/>
          <w:lang w:val="en-US"/>
        </w:rPr>
        <w:t>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. </w:t>
      </w:r>
      <w:r w:rsidR="00C67595">
        <w:rPr>
          <w:caps w:val="0"/>
          <w:sz w:val="28"/>
          <w:szCs w:val="28"/>
        </w:rPr>
        <w:t xml:space="preserve">Элементный состав определялся на рентгеновском микроанализаторе </w:t>
      </w:r>
      <w:r w:rsidR="00C67595">
        <w:rPr>
          <w:caps w:val="0"/>
          <w:sz w:val="28"/>
          <w:szCs w:val="28"/>
          <w:lang w:val="en-US"/>
        </w:rPr>
        <w:t>Jeol</w:t>
      </w:r>
      <w:r w:rsidR="00C67595" w:rsidRPr="00C67595">
        <w:rPr>
          <w:caps w:val="0"/>
          <w:sz w:val="28"/>
          <w:szCs w:val="28"/>
        </w:rPr>
        <w:t>-840</w:t>
      </w:r>
      <w:r w:rsidR="00C67595">
        <w:rPr>
          <w:caps w:val="0"/>
          <w:sz w:val="28"/>
          <w:szCs w:val="28"/>
        </w:rPr>
        <w:t xml:space="preserve">. </w:t>
      </w:r>
      <w:r>
        <w:rPr>
          <w:caps w:val="0"/>
          <w:sz w:val="28"/>
          <w:szCs w:val="28"/>
        </w:rPr>
        <w:t>Для стабилизации параметров сенсорного слоя готовая пластина кремния с датчиками отжигалась на воздухе при Т = 500 °С в течение нескольких часов. При исследованиях датчиков один чувствительный элемент использовался как контрольный, а на второй наносился водный раствор солей нитрата серебра (</w:t>
      </w:r>
      <w:r>
        <w:rPr>
          <w:caps w:val="0"/>
          <w:sz w:val="28"/>
          <w:szCs w:val="28"/>
          <w:lang w:val="en-US"/>
        </w:rPr>
        <w:t>AgNO</w:t>
      </w:r>
      <w:r>
        <w:rPr>
          <w:caps w:val="0"/>
          <w:sz w:val="28"/>
          <w:szCs w:val="28"/>
          <w:vertAlign w:val="subscript"/>
        </w:rPr>
        <w:t>3</w:t>
      </w:r>
      <w:r>
        <w:rPr>
          <w:caps w:val="0"/>
          <w:sz w:val="28"/>
          <w:szCs w:val="28"/>
        </w:rPr>
        <w:t>) или хлорида палладия (</w:t>
      </w:r>
      <w:r>
        <w:rPr>
          <w:caps w:val="0"/>
          <w:sz w:val="28"/>
          <w:szCs w:val="28"/>
          <w:lang w:val="en-US"/>
        </w:rPr>
        <w:t>PdCl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). Измерялась температурная зависимость газовой чувствительности </w:t>
      </w:r>
      <m:oMath>
        <m:r>
          <m:rPr>
            <m:sty m:val="p"/>
          </m:rPr>
          <w:rPr>
            <w:rFonts w:ascii="Cambria Math" w:hAnsi="Cambria Math"/>
            <w:caps w:val="0"/>
            <w:sz w:val="28"/>
            <w:szCs w:val="28"/>
          </w:rPr>
          <m:t>S=</m:t>
        </m:r>
        <m:f>
          <m:fPr>
            <m:ctrlPr>
              <w:rPr>
                <w:rFonts w:ascii="Cambria Math" w:hAnsi="Cambria Math"/>
                <w:caps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aps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aps w:val="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aps w:val="0"/>
                    <w:sz w:val="28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aps w:val="0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aps w:val="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aps w:val="0"/>
                    <w:sz w:val="28"/>
                    <w:szCs w:val="28"/>
                  </w:rPr>
                  <m:t>г</m:t>
                </m:r>
              </m:sub>
            </m:sSub>
          </m:den>
        </m:f>
      </m:oMath>
      <w:r w:rsidR="00430784">
        <w:rPr>
          <w:caps w:val="0"/>
          <w:sz w:val="28"/>
          <w:szCs w:val="28"/>
        </w:rPr>
        <w:t xml:space="preserve">, </w:t>
      </w:r>
      <w:r>
        <w:rPr>
          <w:caps w:val="0"/>
          <w:sz w:val="28"/>
          <w:szCs w:val="28"/>
        </w:rPr>
        <w:t xml:space="preserve">(где </w:t>
      </w:r>
      <w:r>
        <w:rPr>
          <w:caps w:val="0"/>
          <w:sz w:val="28"/>
          <w:szCs w:val="28"/>
          <w:lang w:val="en-US"/>
        </w:rPr>
        <w:t>R</w:t>
      </w:r>
      <w:r>
        <w:rPr>
          <w:caps w:val="0"/>
          <w:sz w:val="28"/>
          <w:szCs w:val="28"/>
          <w:vertAlign w:val="subscript"/>
        </w:rPr>
        <w:t>В</w:t>
      </w:r>
      <w:r>
        <w:rPr>
          <w:caps w:val="0"/>
          <w:sz w:val="28"/>
          <w:szCs w:val="28"/>
        </w:rPr>
        <w:t xml:space="preserve"> – сопротивление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на воздухе, </w:t>
      </w:r>
      <w:r>
        <w:rPr>
          <w:caps w:val="0"/>
          <w:sz w:val="28"/>
          <w:szCs w:val="28"/>
          <w:lang w:val="en-US"/>
        </w:rPr>
        <w:t>R</w:t>
      </w:r>
      <w:r>
        <w:rPr>
          <w:caps w:val="0"/>
          <w:sz w:val="28"/>
          <w:szCs w:val="28"/>
          <w:vertAlign w:val="subscript"/>
        </w:rPr>
        <w:t>Г</w:t>
      </w:r>
      <w:r>
        <w:rPr>
          <w:caps w:val="0"/>
          <w:sz w:val="28"/>
          <w:szCs w:val="28"/>
        </w:rPr>
        <w:t xml:space="preserve"> – сопротивление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в газовой атмосфере) в </w:t>
      </w:r>
      <w:r w:rsidR="003B63A3">
        <w:rPr>
          <w:caps w:val="0"/>
          <w:sz w:val="28"/>
          <w:szCs w:val="28"/>
        </w:rPr>
        <w:t xml:space="preserve">замкнутом </w:t>
      </w:r>
      <w:r>
        <w:rPr>
          <w:caps w:val="0"/>
          <w:sz w:val="28"/>
          <w:szCs w:val="28"/>
        </w:rPr>
        <w:t>объеме 10 л с контролируемой смесью исследуемого газа и воздуха.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Поверхностная модификация  пленки </w:t>
      </w:r>
      <w:r>
        <w:rPr>
          <w:caps w:val="0"/>
          <w:sz w:val="28"/>
          <w:szCs w:val="28"/>
          <w:lang w:val="en-US"/>
        </w:rPr>
        <w:t>SnO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примесями катализаторов осуществлялась под микроскопом нанесением микрокапли водного раствора известной концентрации солей нитрата серебра (</w:t>
      </w:r>
      <w:r>
        <w:rPr>
          <w:caps w:val="0"/>
          <w:sz w:val="28"/>
          <w:szCs w:val="28"/>
          <w:lang w:val="en-US"/>
        </w:rPr>
        <w:t>AgNO</w:t>
      </w:r>
      <w:r>
        <w:rPr>
          <w:caps w:val="0"/>
          <w:sz w:val="28"/>
          <w:szCs w:val="28"/>
          <w:vertAlign w:val="subscript"/>
        </w:rPr>
        <w:t>3</w:t>
      </w:r>
      <w:r>
        <w:rPr>
          <w:caps w:val="0"/>
          <w:sz w:val="28"/>
          <w:szCs w:val="28"/>
        </w:rPr>
        <w:t>) или хлорида палладия (</w:t>
      </w:r>
      <w:r>
        <w:rPr>
          <w:caps w:val="0"/>
          <w:sz w:val="28"/>
          <w:szCs w:val="28"/>
          <w:lang w:val="en-US"/>
        </w:rPr>
        <w:t>PdCl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) на поверхность одного из чувствительных элементов датчика газов. Водные растворы имели набор концентраций (3, 6, 9 и 12) </w:t>
      </w:r>
      <w:r w:rsidR="005F6DF2">
        <w:rPr>
          <w:caps w:val="0"/>
          <w:sz w:val="28"/>
          <w:szCs w:val="28"/>
        </w:rPr>
        <w:t>ммоль</w:t>
      </w:r>
      <w:r>
        <w:rPr>
          <w:caps w:val="0"/>
          <w:sz w:val="28"/>
          <w:szCs w:val="28"/>
        </w:rPr>
        <w:t>. После нанесения капля водного раствора высушивалась при комнатной температуре, затем образцы подвергались нагреву в течение 30 минут при 500 °С.</w:t>
      </w:r>
    </w:p>
    <w:p w:rsidR="0031059B" w:rsidRDefault="0031059B" w:rsidP="0031059B">
      <w:pPr>
        <w:spacing w:line="360" w:lineRule="auto"/>
        <w:jc w:val="both"/>
        <w:rPr>
          <w:caps w:val="0"/>
          <w:sz w:val="28"/>
          <w:szCs w:val="28"/>
        </w:rPr>
      </w:pPr>
    </w:p>
    <w:p w:rsidR="0031059B" w:rsidRDefault="0031059B" w:rsidP="0031059B">
      <w:pPr>
        <w:spacing w:line="360" w:lineRule="auto"/>
        <w:jc w:val="both"/>
        <w:rPr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>3. Экспериментальные результаты и их обсуждение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При нанесении растворов солей нитрата серебра и хлорида палладия на поверхность сенсорного элемента его</w:t>
      </w:r>
      <w:r w:rsidR="00D4232E">
        <w:rPr>
          <w:caps w:val="0"/>
          <w:sz w:val="28"/>
          <w:szCs w:val="28"/>
        </w:rPr>
        <w:t xml:space="preserve"> исходное </w:t>
      </w:r>
      <w:r>
        <w:rPr>
          <w:caps w:val="0"/>
          <w:sz w:val="28"/>
          <w:szCs w:val="28"/>
        </w:rPr>
        <w:t xml:space="preserve">сопротивление уменьшалось с ростом концентрации растворов практически линейно (на 40 % от </w:t>
      </w:r>
      <w:r w:rsidR="00D4232E">
        <w:rPr>
          <w:caps w:val="0"/>
          <w:sz w:val="28"/>
          <w:szCs w:val="28"/>
        </w:rPr>
        <w:t xml:space="preserve">начального </w:t>
      </w:r>
      <w:r>
        <w:rPr>
          <w:caps w:val="0"/>
          <w:sz w:val="28"/>
          <w:szCs w:val="28"/>
        </w:rPr>
        <w:t>значения</w:t>
      </w:r>
      <w:r w:rsidR="00D4232E">
        <w:rPr>
          <w:caps w:val="0"/>
          <w:sz w:val="28"/>
          <w:szCs w:val="28"/>
        </w:rPr>
        <w:t xml:space="preserve"> электросопротивления</w:t>
      </w:r>
      <w:r>
        <w:rPr>
          <w:caps w:val="0"/>
          <w:sz w:val="28"/>
          <w:szCs w:val="28"/>
        </w:rPr>
        <w:t xml:space="preserve"> для концентрации</w:t>
      </w:r>
      <w:r w:rsidR="00D4232E">
        <w:rPr>
          <w:caps w:val="0"/>
          <w:sz w:val="28"/>
          <w:szCs w:val="28"/>
        </w:rPr>
        <w:t xml:space="preserve"> раствора</w:t>
      </w:r>
      <w:r>
        <w:rPr>
          <w:caps w:val="0"/>
          <w:sz w:val="28"/>
          <w:szCs w:val="28"/>
        </w:rPr>
        <w:t xml:space="preserve"> 12 </w:t>
      </w:r>
      <w:r w:rsidR="005F6DF2">
        <w:rPr>
          <w:caps w:val="0"/>
          <w:sz w:val="28"/>
          <w:szCs w:val="28"/>
        </w:rPr>
        <w:t>ммоль</w:t>
      </w:r>
      <w:r w:rsidR="001A5482">
        <w:rPr>
          <w:caps w:val="0"/>
          <w:sz w:val="28"/>
          <w:szCs w:val="28"/>
        </w:rPr>
        <w:t xml:space="preserve"> </w:t>
      </w:r>
      <w:r w:rsidR="001A5482">
        <w:rPr>
          <w:caps w:val="0"/>
          <w:sz w:val="28"/>
          <w:szCs w:val="28"/>
          <w:lang w:val="en-US"/>
        </w:rPr>
        <w:t>AgNO</w:t>
      </w:r>
      <w:r w:rsidR="001A5482">
        <w:rPr>
          <w:caps w:val="0"/>
          <w:sz w:val="28"/>
          <w:szCs w:val="28"/>
          <w:vertAlign w:val="subscript"/>
        </w:rPr>
        <w:t>3</w:t>
      </w:r>
      <w:r>
        <w:rPr>
          <w:caps w:val="0"/>
          <w:sz w:val="28"/>
          <w:szCs w:val="28"/>
        </w:rPr>
        <w:t>).</w:t>
      </w:r>
    </w:p>
    <w:p w:rsidR="0031059B" w:rsidRDefault="00AE2E01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Осадок раствора солей </w:t>
      </w:r>
      <w:r>
        <w:rPr>
          <w:caps w:val="0"/>
          <w:sz w:val="28"/>
          <w:szCs w:val="28"/>
          <w:lang w:val="en-US"/>
        </w:rPr>
        <w:t>Pd</w:t>
      </w:r>
      <w:r>
        <w:rPr>
          <w:caps w:val="0"/>
          <w:sz w:val="28"/>
          <w:szCs w:val="28"/>
        </w:rPr>
        <w:t xml:space="preserve"> анализировался с помощью растрового электронного микроскопа и элементного анализа на площади 500 мкм</w:t>
      </w:r>
      <w:r>
        <w:rPr>
          <w:caps w:val="0"/>
          <w:sz w:val="28"/>
          <w:szCs w:val="28"/>
          <w:vertAlign w:val="superscript"/>
        </w:rPr>
        <w:t>2</w:t>
      </w:r>
      <w:r>
        <w:rPr>
          <w:caps w:val="0"/>
          <w:sz w:val="28"/>
          <w:szCs w:val="28"/>
        </w:rPr>
        <w:t>. На поверхност</w:t>
      </w:r>
      <w:r w:rsidR="00D65531">
        <w:rPr>
          <w:caps w:val="0"/>
          <w:sz w:val="28"/>
          <w:szCs w:val="28"/>
        </w:rPr>
        <w:t>ь</w:t>
      </w:r>
      <w:r>
        <w:rPr>
          <w:caps w:val="0"/>
          <w:sz w:val="28"/>
          <w:szCs w:val="28"/>
        </w:rPr>
        <w:t xml:space="preserve"> пластины кремния наносился водный раствор </w:t>
      </w:r>
      <w:r>
        <w:rPr>
          <w:caps w:val="0"/>
          <w:sz w:val="28"/>
          <w:szCs w:val="28"/>
          <w:lang w:val="en-US"/>
        </w:rPr>
        <w:t>PdCl</w:t>
      </w:r>
      <w:r w:rsidRPr="00AE2E01">
        <w:rPr>
          <w:caps w:val="0"/>
          <w:sz w:val="28"/>
          <w:szCs w:val="28"/>
          <w:vertAlign w:val="subscript"/>
        </w:rPr>
        <w:t>2</w:t>
      </w:r>
      <w:r w:rsidRPr="00AE2E01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различных концентраций и затем высушивался. Осадок имеет вид островков и агломератов различного размера – от единиц до десятков микрометров. Средняя плотность</w:t>
      </w:r>
      <w:r w:rsidR="00D65531">
        <w:rPr>
          <w:caps w:val="0"/>
          <w:sz w:val="28"/>
          <w:szCs w:val="28"/>
        </w:rPr>
        <w:t xml:space="preserve"> островков размером 1 мкм</w:t>
      </w:r>
      <w:r>
        <w:rPr>
          <w:caps w:val="0"/>
          <w:sz w:val="28"/>
          <w:szCs w:val="28"/>
        </w:rPr>
        <w:t xml:space="preserve"> для концентрации 3 ммоль составляет 0,1 мкм</w:t>
      </w:r>
      <w:r>
        <w:rPr>
          <w:caps w:val="0"/>
          <w:sz w:val="28"/>
          <w:szCs w:val="28"/>
          <w:vertAlign w:val="superscript"/>
        </w:rPr>
        <w:t>-2</w:t>
      </w:r>
      <w:r>
        <w:rPr>
          <w:caps w:val="0"/>
          <w:sz w:val="28"/>
          <w:szCs w:val="28"/>
        </w:rPr>
        <w:t>, для 6 ммоль – 0,2 мкм</w:t>
      </w:r>
      <w:r>
        <w:rPr>
          <w:caps w:val="0"/>
          <w:sz w:val="28"/>
          <w:szCs w:val="28"/>
          <w:vertAlign w:val="superscript"/>
        </w:rPr>
        <w:t>-2</w:t>
      </w:r>
      <w:r>
        <w:rPr>
          <w:caps w:val="0"/>
          <w:sz w:val="28"/>
          <w:szCs w:val="28"/>
        </w:rPr>
        <w:t>, для концентрации 12 ммоль – 0,35 мкм</w:t>
      </w:r>
      <w:r>
        <w:rPr>
          <w:caps w:val="0"/>
          <w:sz w:val="28"/>
          <w:szCs w:val="28"/>
          <w:vertAlign w:val="superscript"/>
        </w:rPr>
        <w:t>-2</w:t>
      </w:r>
      <w:r>
        <w:rPr>
          <w:caps w:val="0"/>
          <w:sz w:val="28"/>
          <w:szCs w:val="28"/>
        </w:rPr>
        <w:t xml:space="preserve">. </w:t>
      </w:r>
      <w:r w:rsidR="00092644">
        <w:rPr>
          <w:caps w:val="0"/>
          <w:sz w:val="28"/>
          <w:szCs w:val="28"/>
        </w:rPr>
        <w:t>Э</w:t>
      </w:r>
      <w:r w:rsidR="0031059B">
        <w:rPr>
          <w:caps w:val="0"/>
          <w:sz w:val="28"/>
          <w:szCs w:val="28"/>
        </w:rPr>
        <w:t xml:space="preserve">лементный анализ поверхности показал наличие </w:t>
      </w:r>
      <w:r w:rsidR="0031059B">
        <w:rPr>
          <w:caps w:val="0"/>
          <w:sz w:val="28"/>
          <w:szCs w:val="28"/>
          <w:lang w:val="en-US"/>
        </w:rPr>
        <w:t>Pd</w:t>
      </w:r>
      <w:r w:rsidR="0031059B">
        <w:rPr>
          <w:caps w:val="0"/>
          <w:sz w:val="28"/>
          <w:szCs w:val="28"/>
        </w:rPr>
        <w:t xml:space="preserve">, </w:t>
      </w:r>
      <w:r w:rsidR="0031059B">
        <w:rPr>
          <w:caps w:val="0"/>
          <w:sz w:val="28"/>
          <w:szCs w:val="28"/>
          <w:lang w:val="en-US"/>
        </w:rPr>
        <w:t>Cl</w:t>
      </w:r>
      <w:r w:rsidR="0031059B">
        <w:rPr>
          <w:caps w:val="0"/>
          <w:sz w:val="28"/>
          <w:szCs w:val="28"/>
        </w:rPr>
        <w:t xml:space="preserve"> и </w:t>
      </w:r>
      <w:r w:rsidR="0031059B">
        <w:rPr>
          <w:caps w:val="0"/>
          <w:sz w:val="28"/>
          <w:szCs w:val="28"/>
          <w:lang w:val="en-US"/>
        </w:rPr>
        <w:t>O</w:t>
      </w:r>
      <w:r w:rsidR="0031059B">
        <w:rPr>
          <w:caps w:val="0"/>
          <w:sz w:val="28"/>
          <w:szCs w:val="28"/>
          <w:vertAlign w:val="subscript"/>
        </w:rPr>
        <w:t>2</w:t>
      </w:r>
      <w:r w:rsidR="0031059B">
        <w:rPr>
          <w:caps w:val="0"/>
          <w:sz w:val="28"/>
          <w:szCs w:val="28"/>
        </w:rPr>
        <w:t xml:space="preserve"> в количествах, достаточных для образования соединений </w:t>
      </w:r>
      <w:r w:rsidR="0031059B">
        <w:rPr>
          <w:caps w:val="0"/>
          <w:sz w:val="28"/>
          <w:szCs w:val="28"/>
          <w:lang w:val="en-US"/>
        </w:rPr>
        <w:t>PdCl</w:t>
      </w:r>
      <w:r w:rsidR="0031059B">
        <w:rPr>
          <w:caps w:val="0"/>
          <w:sz w:val="28"/>
          <w:szCs w:val="28"/>
          <w:vertAlign w:val="subscript"/>
        </w:rPr>
        <w:t>2</w:t>
      </w:r>
      <w:r w:rsidR="0031059B">
        <w:rPr>
          <w:caps w:val="0"/>
          <w:sz w:val="28"/>
          <w:szCs w:val="28"/>
        </w:rPr>
        <w:t xml:space="preserve"> и </w:t>
      </w:r>
      <w:r w:rsidR="0031059B">
        <w:rPr>
          <w:caps w:val="0"/>
          <w:sz w:val="28"/>
          <w:szCs w:val="28"/>
          <w:lang w:val="en-US"/>
        </w:rPr>
        <w:t>PdO</w:t>
      </w:r>
      <w:r w:rsidR="00092644">
        <w:rPr>
          <w:caps w:val="0"/>
          <w:sz w:val="28"/>
          <w:szCs w:val="28"/>
        </w:rPr>
        <w:t>,</w:t>
      </w:r>
      <w:r w:rsidR="0031059B">
        <w:rPr>
          <w:caps w:val="0"/>
          <w:sz w:val="28"/>
          <w:szCs w:val="28"/>
        </w:rPr>
        <w:t xml:space="preserve"> </w:t>
      </w:r>
      <w:r w:rsidR="00092644">
        <w:rPr>
          <w:caps w:val="0"/>
          <w:sz w:val="28"/>
          <w:szCs w:val="28"/>
        </w:rPr>
        <w:t>в</w:t>
      </w:r>
      <w:r w:rsidR="00317705">
        <w:rPr>
          <w:caps w:val="0"/>
          <w:sz w:val="28"/>
          <w:szCs w:val="28"/>
        </w:rPr>
        <w:t xml:space="preserve"> соответствии с химической реакцией: </w:t>
      </w:r>
      <w:r w:rsidR="00317705">
        <w:rPr>
          <w:caps w:val="0"/>
          <w:sz w:val="28"/>
          <w:szCs w:val="28"/>
          <w:lang w:val="en-US"/>
        </w:rPr>
        <w:t>PdCl</w:t>
      </w:r>
      <w:r w:rsidR="00317705" w:rsidRPr="00317705">
        <w:rPr>
          <w:caps w:val="0"/>
          <w:sz w:val="28"/>
          <w:szCs w:val="28"/>
          <w:vertAlign w:val="subscript"/>
        </w:rPr>
        <w:t>2</w:t>
      </w:r>
      <w:r w:rsidR="00317705" w:rsidRPr="00317705">
        <w:rPr>
          <w:caps w:val="0"/>
          <w:sz w:val="28"/>
          <w:szCs w:val="28"/>
        </w:rPr>
        <w:t>+</w:t>
      </w:r>
      <w:r w:rsidR="00317705">
        <w:rPr>
          <w:caps w:val="0"/>
          <w:sz w:val="28"/>
          <w:szCs w:val="28"/>
          <w:lang w:val="en-US"/>
        </w:rPr>
        <w:t>H</w:t>
      </w:r>
      <w:r w:rsidR="00317705" w:rsidRPr="00317705">
        <w:rPr>
          <w:caps w:val="0"/>
          <w:sz w:val="28"/>
          <w:szCs w:val="28"/>
          <w:vertAlign w:val="subscript"/>
        </w:rPr>
        <w:t>2</w:t>
      </w:r>
      <w:r w:rsidR="00317705">
        <w:rPr>
          <w:caps w:val="0"/>
          <w:sz w:val="28"/>
          <w:szCs w:val="28"/>
          <w:lang w:val="en-US"/>
        </w:rPr>
        <w:t>O</w:t>
      </w:r>
      <w:r w:rsidR="00317705" w:rsidRPr="00317705">
        <w:rPr>
          <w:caps w:val="0"/>
          <w:sz w:val="28"/>
          <w:szCs w:val="28"/>
        </w:rPr>
        <w:t>=</w:t>
      </w:r>
      <w:r w:rsidR="00317705">
        <w:rPr>
          <w:caps w:val="0"/>
          <w:sz w:val="28"/>
          <w:szCs w:val="28"/>
          <w:lang w:val="en-US"/>
        </w:rPr>
        <w:t>PdO</w:t>
      </w:r>
      <w:r w:rsidR="00317705" w:rsidRPr="00317705">
        <w:rPr>
          <w:caps w:val="0"/>
          <w:sz w:val="28"/>
          <w:szCs w:val="28"/>
        </w:rPr>
        <w:t>+2</w:t>
      </w:r>
      <w:r w:rsidR="00317705">
        <w:rPr>
          <w:caps w:val="0"/>
          <w:sz w:val="28"/>
          <w:szCs w:val="28"/>
          <w:lang w:val="en-US"/>
        </w:rPr>
        <w:t>HCl</w:t>
      </w:r>
      <w:r w:rsidR="00317705">
        <w:rPr>
          <w:caps w:val="0"/>
          <w:sz w:val="28"/>
          <w:szCs w:val="28"/>
        </w:rPr>
        <w:t xml:space="preserve">. </w:t>
      </w:r>
      <w:r w:rsidR="0031059B">
        <w:rPr>
          <w:caps w:val="0"/>
          <w:sz w:val="28"/>
          <w:szCs w:val="28"/>
        </w:rPr>
        <w:t xml:space="preserve">Таким образом, можно </w:t>
      </w:r>
      <w:r w:rsidR="00D65531">
        <w:rPr>
          <w:caps w:val="0"/>
          <w:sz w:val="28"/>
          <w:szCs w:val="28"/>
        </w:rPr>
        <w:t>предположить</w:t>
      </w:r>
      <w:r w:rsidR="0031059B">
        <w:rPr>
          <w:caps w:val="0"/>
          <w:sz w:val="28"/>
          <w:szCs w:val="28"/>
        </w:rPr>
        <w:t>, что осадок содержит соединения</w:t>
      </w:r>
      <w:r w:rsidR="00092644">
        <w:rPr>
          <w:caps w:val="0"/>
          <w:sz w:val="28"/>
          <w:szCs w:val="28"/>
        </w:rPr>
        <w:t xml:space="preserve"> палладия </w:t>
      </w:r>
      <w:r w:rsidR="0031059B">
        <w:rPr>
          <w:caps w:val="0"/>
          <w:sz w:val="28"/>
          <w:szCs w:val="28"/>
          <w:lang w:val="en-US"/>
        </w:rPr>
        <w:t>PdCl</w:t>
      </w:r>
      <w:r w:rsidR="0031059B">
        <w:rPr>
          <w:caps w:val="0"/>
          <w:sz w:val="28"/>
          <w:szCs w:val="28"/>
          <w:vertAlign w:val="subscript"/>
        </w:rPr>
        <w:t>2</w:t>
      </w:r>
      <w:r w:rsidR="0031059B">
        <w:rPr>
          <w:caps w:val="0"/>
          <w:sz w:val="28"/>
          <w:szCs w:val="28"/>
        </w:rPr>
        <w:t xml:space="preserve"> и </w:t>
      </w:r>
      <w:r w:rsidR="0031059B">
        <w:rPr>
          <w:caps w:val="0"/>
          <w:sz w:val="28"/>
          <w:szCs w:val="28"/>
          <w:lang w:val="en-US"/>
        </w:rPr>
        <w:t>PdO</w:t>
      </w:r>
      <w:r w:rsidR="0031059B">
        <w:rPr>
          <w:caps w:val="0"/>
          <w:sz w:val="28"/>
          <w:szCs w:val="28"/>
        </w:rPr>
        <w:t>.</w:t>
      </w:r>
    </w:p>
    <w:p w:rsidR="00CA54D4" w:rsidRPr="00CA54D4" w:rsidRDefault="00CA54D4" w:rsidP="00CA54D4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 w:rsidRPr="00CA54D4">
        <w:rPr>
          <w:caps w:val="0"/>
          <w:sz w:val="28"/>
          <w:szCs w:val="28"/>
        </w:rPr>
        <w:t xml:space="preserve">На </w:t>
      </w:r>
      <w:r w:rsidR="00D95A43">
        <w:rPr>
          <w:caps w:val="0"/>
          <w:sz w:val="28"/>
          <w:szCs w:val="28"/>
        </w:rPr>
        <w:t>рис.</w:t>
      </w:r>
      <w:r w:rsidRPr="00CA54D4">
        <w:rPr>
          <w:caps w:val="0"/>
          <w:sz w:val="28"/>
          <w:szCs w:val="28"/>
        </w:rPr>
        <w:t xml:space="preserve"> </w:t>
      </w:r>
      <w:r w:rsidR="008E3416">
        <w:rPr>
          <w:caps w:val="0"/>
          <w:sz w:val="28"/>
          <w:szCs w:val="28"/>
        </w:rPr>
        <w:t>1</w:t>
      </w:r>
      <w:r w:rsidR="00A726F7">
        <w:rPr>
          <w:caps w:val="0"/>
          <w:sz w:val="28"/>
          <w:szCs w:val="28"/>
        </w:rPr>
        <w:t xml:space="preserve"> </w:t>
      </w:r>
      <w:r w:rsidRPr="00CA54D4">
        <w:rPr>
          <w:caps w:val="0"/>
          <w:sz w:val="28"/>
          <w:szCs w:val="28"/>
        </w:rPr>
        <w:t xml:space="preserve">приведены температурные зависимости газовой чувствительности к парам этилового спирта (3000 </w:t>
      </w:r>
      <w:r w:rsidRPr="00CA54D4">
        <w:rPr>
          <w:caps w:val="0"/>
          <w:sz w:val="28"/>
          <w:szCs w:val="28"/>
          <w:lang w:val="en-US"/>
        </w:rPr>
        <w:t>ppm</w:t>
      </w:r>
      <w:r w:rsidRPr="00CA54D4">
        <w:rPr>
          <w:caps w:val="0"/>
          <w:sz w:val="28"/>
          <w:szCs w:val="28"/>
        </w:rPr>
        <w:t>)</w:t>
      </w:r>
      <w:r w:rsidR="00A726F7">
        <w:rPr>
          <w:caps w:val="0"/>
          <w:sz w:val="28"/>
          <w:szCs w:val="28"/>
        </w:rPr>
        <w:t xml:space="preserve"> контрольного </w:t>
      </w:r>
      <w:r w:rsidR="00A726F7">
        <w:rPr>
          <w:caps w:val="0"/>
          <w:sz w:val="28"/>
          <w:szCs w:val="28"/>
        </w:rPr>
        <w:lastRenderedPageBreak/>
        <w:t>сенсора (</w:t>
      </w:r>
      <w:r w:rsidR="00D520D0">
        <w:rPr>
          <w:caps w:val="0"/>
          <w:sz w:val="28"/>
          <w:szCs w:val="28"/>
        </w:rPr>
        <w:t>1</w:t>
      </w:r>
      <w:r w:rsidRPr="00CA54D4">
        <w:rPr>
          <w:caps w:val="0"/>
          <w:sz w:val="28"/>
          <w:szCs w:val="28"/>
        </w:rPr>
        <w:t xml:space="preserve">) и сенсоров, модифицированных палладием с возрастающими концентрациями от 3 </w:t>
      </w:r>
      <w:r w:rsidR="005F6DF2">
        <w:rPr>
          <w:caps w:val="0"/>
          <w:sz w:val="28"/>
          <w:szCs w:val="28"/>
        </w:rPr>
        <w:t>ммоль</w:t>
      </w:r>
      <w:r w:rsidRPr="00CA54D4">
        <w:rPr>
          <w:caps w:val="0"/>
          <w:sz w:val="28"/>
          <w:szCs w:val="28"/>
        </w:rPr>
        <w:t xml:space="preserve"> (</w:t>
      </w:r>
      <w:r w:rsidR="00D520D0">
        <w:rPr>
          <w:caps w:val="0"/>
          <w:sz w:val="28"/>
          <w:szCs w:val="28"/>
        </w:rPr>
        <w:t>2</w:t>
      </w:r>
      <w:r w:rsidRPr="00CA54D4">
        <w:rPr>
          <w:caps w:val="0"/>
          <w:sz w:val="28"/>
          <w:szCs w:val="28"/>
        </w:rPr>
        <w:t xml:space="preserve">) до </w:t>
      </w:r>
      <w:r w:rsidR="001A3E78">
        <w:rPr>
          <w:caps w:val="0"/>
          <w:sz w:val="28"/>
          <w:szCs w:val="28"/>
        </w:rPr>
        <w:t>12</w:t>
      </w:r>
      <w:r w:rsidRPr="00CA54D4">
        <w:rPr>
          <w:caps w:val="0"/>
          <w:sz w:val="28"/>
          <w:szCs w:val="28"/>
        </w:rPr>
        <w:t xml:space="preserve"> </w:t>
      </w:r>
      <w:r w:rsidR="005F6DF2">
        <w:rPr>
          <w:caps w:val="0"/>
          <w:sz w:val="28"/>
          <w:szCs w:val="28"/>
        </w:rPr>
        <w:t>ммоль</w:t>
      </w:r>
      <w:r w:rsidRPr="00CA54D4">
        <w:rPr>
          <w:caps w:val="0"/>
          <w:sz w:val="28"/>
          <w:szCs w:val="28"/>
        </w:rPr>
        <w:t xml:space="preserve"> (</w:t>
      </w:r>
      <w:r w:rsidR="001A3E78">
        <w:rPr>
          <w:caps w:val="0"/>
          <w:sz w:val="28"/>
          <w:szCs w:val="28"/>
        </w:rPr>
        <w:t>5</w:t>
      </w:r>
      <w:r w:rsidRPr="00CA54D4">
        <w:rPr>
          <w:caps w:val="0"/>
          <w:sz w:val="28"/>
          <w:szCs w:val="28"/>
        </w:rPr>
        <w:t xml:space="preserve">). </w:t>
      </w:r>
      <w:r w:rsidR="007E6213">
        <w:rPr>
          <w:caps w:val="0"/>
          <w:sz w:val="28"/>
          <w:szCs w:val="28"/>
        </w:rPr>
        <w:t>Установлено</w:t>
      </w:r>
      <w:r w:rsidRPr="00CA54D4">
        <w:rPr>
          <w:caps w:val="0"/>
          <w:sz w:val="28"/>
          <w:szCs w:val="28"/>
        </w:rPr>
        <w:t xml:space="preserve">, что по мере увеличения концентрации палладия температура максимальной газовой чувствительности модифицированных сенсоров непрерывно снижается от 300 до 50 </w:t>
      </w:r>
      <w:r w:rsidRPr="00CA54D4">
        <w:rPr>
          <w:caps w:val="0"/>
          <w:sz w:val="28"/>
          <w:szCs w:val="28"/>
          <w:vertAlign w:val="superscript"/>
        </w:rPr>
        <w:t>0</w:t>
      </w:r>
      <w:r w:rsidRPr="00CA54D4">
        <w:rPr>
          <w:caps w:val="0"/>
          <w:sz w:val="28"/>
          <w:szCs w:val="28"/>
        </w:rPr>
        <w:t>С</w:t>
      </w:r>
      <w:r w:rsidR="0073167E">
        <w:rPr>
          <w:caps w:val="0"/>
          <w:sz w:val="28"/>
          <w:szCs w:val="28"/>
        </w:rPr>
        <w:t xml:space="preserve"> (рис. 2)</w:t>
      </w:r>
      <w:r w:rsidRPr="00CA54D4">
        <w:rPr>
          <w:caps w:val="0"/>
          <w:sz w:val="28"/>
          <w:szCs w:val="28"/>
        </w:rPr>
        <w:t xml:space="preserve">. При этом величина газовой чувствительности в максимуме изменяется в зависимости от концентрации раствора палладия не столь однозначно. Вначале при 3 </w:t>
      </w:r>
      <w:r w:rsidR="005F6DF2">
        <w:rPr>
          <w:caps w:val="0"/>
          <w:sz w:val="28"/>
          <w:szCs w:val="28"/>
        </w:rPr>
        <w:t>ммоль</w:t>
      </w:r>
      <w:r w:rsidRPr="00CA54D4">
        <w:rPr>
          <w:caps w:val="0"/>
          <w:sz w:val="28"/>
          <w:szCs w:val="28"/>
        </w:rPr>
        <w:t xml:space="preserve"> и 6 </w:t>
      </w:r>
      <w:r w:rsidR="005F6DF2">
        <w:rPr>
          <w:caps w:val="0"/>
          <w:sz w:val="28"/>
          <w:szCs w:val="28"/>
        </w:rPr>
        <w:t>ммоль</w:t>
      </w:r>
      <w:r w:rsidRPr="00CA54D4">
        <w:rPr>
          <w:caps w:val="0"/>
          <w:sz w:val="28"/>
          <w:szCs w:val="28"/>
        </w:rPr>
        <w:t xml:space="preserve"> газовая чувствительность</w:t>
      </w:r>
      <w:r w:rsidR="001A3E78">
        <w:rPr>
          <w:caps w:val="0"/>
          <w:sz w:val="28"/>
          <w:szCs w:val="28"/>
        </w:rPr>
        <w:t xml:space="preserve"> по сравнению с контрольным образцом</w:t>
      </w:r>
      <w:r w:rsidRPr="00CA54D4">
        <w:rPr>
          <w:caps w:val="0"/>
          <w:sz w:val="28"/>
          <w:szCs w:val="28"/>
        </w:rPr>
        <w:t xml:space="preserve"> возрастает в 15 и почти в 30 раз, соответственно, а при 9 </w:t>
      </w:r>
      <w:r w:rsidR="005F6DF2">
        <w:rPr>
          <w:caps w:val="0"/>
          <w:sz w:val="28"/>
          <w:szCs w:val="28"/>
        </w:rPr>
        <w:t>ммоль</w:t>
      </w:r>
      <w:r w:rsidRPr="00CA54D4">
        <w:rPr>
          <w:caps w:val="0"/>
          <w:sz w:val="28"/>
          <w:szCs w:val="28"/>
        </w:rPr>
        <w:t xml:space="preserve"> и 12 </w:t>
      </w:r>
      <w:r w:rsidR="005F6DF2">
        <w:rPr>
          <w:caps w:val="0"/>
          <w:sz w:val="28"/>
          <w:szCs w:val="28"/>
        </w:rPr>
        <w:t>ммоль</w:t>
      </w:r>
      <w:r w:rsidRPr="00CA54D4">
        <w:rPr>
          <w:caps w:val="0"/>
          <w:sz w:val="28"/>
          <w:szCs w:val="28"/>
        </w:rPr>
        <w:t xml:space="preserve"> наблюдается спад газовой чувствительности практически до исходного значения, характерного для контрольного образца</w:t>
      </w:r>
      <w:r w:rsidR="005F4D3F">
        <w:rPr>
          <w:caps w:val="0"/>
          <w:sz w:val="28"/>
          <w:szCs w:val="28"/>
        </w:rPr>
        <w:t xml:space="preserve"> (рис. 2)</w:t>
      </w:r>
      <w:r w:rsidRPr="00CA54D4">
        <w:rPr>
          <w:caps w:val="0"/>
          <w:sz w:val="28"/>
          <w:szCs w:val="28"/>
        </w:rPr>
        <w:t xml:space="preserve">. </w:t>
      </w:r>
    </w:p>
    <w:p w:rsidR="000526A2" w:rsidRDefault="00CA54D4" w:rsidP="00CA54D4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 w:rsidRPr="00CA54D4">
        <w:rPr>
          <w:caps w:val="0"/>
          <w:sz w:val="28"/>
          <w:szCs w:val="28"/>
        </w:rPr>
        <w:t>На таких же сенсорах</w:t>
      </w:r>
      <w:r w:rsidR="0057336D">
        <w:rPr>
          <w:caps w:val="0"/>
          <w:sz w:val="28"/>
          <w:szCs w:val="28"/>
        </w:rPr>
        <w:t>, модифицированных</w:t>
      </w:r>
      <w:r w:rsidRPr="00CA54D4">
        <w:rPr>
          <w:caps w:val="0"/>
          <w:sz w:val="28"/>
          <w:szCs w:val="28"/>
        </w:rPr>
        <w:t xml:space="preserve"> </w:t>
      </w:r>
      <w:r w:rsidR="0057336D">
        <w:rPr>
          <w:caps w:val="0"/>
          <w:sz w:val="28"/>
          <w:szCs w:val="28"/>
        </w:rPr>
        <w:t xml:space="preserve">раствором хлорида палладия (6 </w:t>
      </w:r>
      <w:r w:rsidR="005F6DF2">
        <w:rPr>
          <w:caps w:val="0"/>
          <w:sz w:val="28"/>
          <w:szCs w:val="28"/>
        </w:rPr>
        <w:t>ммоль</w:t>
      </w:r>
      <w:r w:rsidR="0057336D">
        <w:rPr>
          <w:caps w:val="0"/>
          <w:sz w:val="28"/>
          <w:szCs w:val="28"/>
        </w:rPr>
        <w:t>),</w:t>
      </w:r>
      <w:r w:rsidRPr="00CA54D4">
        <w:rPr>
          <w:caps w:val="0"/>
          <w:sz w:val="28"/>
          <w:szCs w:val="28"/>
        </w:rPr>
        <w:t xml:space="preserve"> исследовалась температурная зависимость газовой чувствительности к</w:t>
      </w:r>
      <w:r w:rsidR="006E066F">
        <w:rPr>
          <w:caps w:val="0"/>
          <w:sz w:val="28"/>
          <w:szCs w:val="28"/>
        </w:rPr>
        <w:t xml:space="preserve"> 3000 </w:t>
      </w:r>
      <w:r w:rsidR="006E066F">
        <w:rPr>
          <w:caps w:val="0"/>
          <w:sz w:val="28"/>
          <w:szCs w:val="28"/>
          <w:lang w:val="en-US"/>
        </w:rPr>
        <w:t>ppm</w:t>
      </w:r>
      <w:r w:rsidR="006E066F">
        <w:rPr>
          <w:caps w:val="0"/>
          <w:sz w:val="28"/>
          <w:szCs w:val="28"/>
        </w:rPr>
        <w:t xml:space="preserve"> в воздухе</w:t>
      </w:r>
      <w:r w:rsidRPr="00CA54D4">
        <w:rPr>
          <w:caps w:val="0"/>
          <w:sz w:val="28"/>
          <w:szCs w:val="28"/>
        </w:rPr>
        <w:t xml:space="preserve"> пар</w:t>
      </w:r>
      <w:r w:rsidR="006E066F">
        <w:rPr>
          <w:caps w:val="0"/>
          <w:sz w:val="28"/>
          <w:szCs w:val="28"/>
        </w:rPr>
        <w:t>ов</w:t>
      </w:r>
      <w:r w:rsidR="0057336D">
        <w:rPr>
          <w:caps w:val="0"/>
          <w:sz w:val="28"/>
          <w:szCs w:val="28"/>
        </w:rPr>
        <w:t xml:space="preserve"> </w:t>
      </w:r>
      <w:r w:rsidR="0057336D" w:rsidRPr="00CA54D4">
        <w:rPr>
          <w:caps w:val="0"/>
          <w:sz w:val="28"/>
          <w:szCs w:val="28"/>
        </w:rPr>
        <w:t>аммиака</w:t>
      </w:r>
      <w:r w:rsidR="0057336D">
        <w:rPr>
          <w:caps w:val="0"/>
          <w:sz w:val="28"/>
          <w:szCs w:val="28"/>
        </w:rPr>
        <w:t xml:space="preserve"> (рис. 3), </w:t>
      </w:r>
      <w:r w:rsidRPr="00CA54D4">
        <w:rPr>
          <w:caps w:val="0"/>
          <w:sz w:val="28"/>
          <w:szCs w:val="28"/>
        </w:rPr>
        <w:t>изопропилового спирта</w:t>
      </w:r>
      <w:r w:rsidR="0057336D">
        <w:rPr>
          <w:caps w:val="0"/>
          <w:sz w:val="28"/>
          <w:szCs w:val="28"/>
        </w:rPr>
        <w:t xml:space="preserve"> и</w:t>
      </w:r>
      <w:r w:rsidRPr="00CA54D4">
        <w:rPr>
          <w:caps w:val="0"/>
          <w:sz w:val="28"/>
          <w:szCs w:val="28"/>
        </w:rPr>
        <w:t xml:space="preserve"> ацетона </w:t>
      </w:r>
      <w:r w:rsidR="00D95A43" w:rsidRPr="00CA54D4">
        <w:rPr>
          <w:caps w:val="0"/>
          <w:sz w:val="28"/>
          <w:szCs w:val="28"/>
        </w:rPr>
        <w:t>в воздухе</w:t>
      </w:r>
      <w:r w:rsidR="0057336D">
        <w:rPr>
          <w:caps w:val="0"/>
          <w:sz w:val="28"/>
          <w:szCs w:val="28"/>
        </w:rPr>
        <w:t>.</w:t>
      </w:r>
      <w:r w:rsidRPr="00CA54D4">
        <w:rPr>
          <w:caps w:val="0"/>
          <w:sz w:val="28"/>
          <w:szCs w:val="28"/>
        </w:rPr>
        <w:t xml:space="preserve"> Установлено, что для всех исследованных газов температура</w:t>
      </w:r>
      <w:r w:rsidR="0057336D">
        <w:rPr>
          <w:caps w:val="0"/>
          <w:sz w:val="28"/>
          <w:szCs w:val="28"/>
        </w:rPr>
        <w:t xml:space="preserve"> максимальной </w:t>
      </w:r>
      <w:r w:rsidRPr="00CA54D4">
        <w:rPr>
          <w:caps w:val="0"/>
          <w:sz w:val="28"/>
          <w:szCs w:val="28"/>
        </w:rPr>
        <w:t xml:space="preserve">газовой чувствительности модифицированных палладием сенсоров по сравнению с контрольными образцами снижается на 100 – 150 </w:t>
      </w:r>
      <w:r w:rsidRPr="00CA54D4">
        <w:rPr>
          <w:caps w:val="0"/>
          <w:sz w:val="28"/>
          <w:szCs w:val="28"/>
          <w:vertAlign w:val="superscript"/>
        </w:rPr>
        <w:t>0</w:t>
      </w:r>
      <w:r w:rsidRPr="00CA54D4">
        <w:rPr>
          <w:caps w:val="0"/>
          <w:sz w:val="28"/>
          <w:szCs w:val="28"/>
        </w:rPr>
        <w:t>С, а величина газовой чувствительности увеличивается в 1.3 раза (аммиак), 1.5 раза (ацетон) и в 18 раз (изопропиловый спирт).</w:t>
      </w:r>
    </w:p>
    <w:p w:rsidR="008A1E21" w:rsidRDefault="00CA54D4" w:rsidP="00CA54D4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 w:rsidRPr="00CA54D4">
        <w:rPr>
          <w:caps w:val="0"/>
          <w:sz w:val="28"/>
          <w:szCs w:val="28"/>
        </w:rPr>
        <w:t xml:space="preserve">Таким образом, пленки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Pr="00CA54D4">
        <w:rPr>
          <w:caps w:val="0"/>
          <w:sz w:val="28"/>
          <w:szCs w:val="28"/>
        </w:rPr>
        <w:t>, поверхностно-модифицированные солями палладия, оказались наиболее чувствительными к парам этилового и изопропилового спиртов в воздухе.</w:t>
      </w:r>
      <w:r w:rsidR="008A1E21">
        <w:rPr>
          <w:caps w:val="0"/>
          <w:sz w:val="28"/>
          <w:szCs w:val="28"/>
        </w:rPr>
        <w:t xml:space="preserve"> </w:t>
      </w:r>
    </w:p>
    <w:p w:rsidR="00CA54D4" w:rsidRPr="00CA54D4" w:rsidRDefault="008A1E21" w:rsidP="00CA54D4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Исследовалось к</w:t>
      </w:r>
      <w:r w:rsidR="00CA54D4" w:rsidRPr="00CA54D4">
        <w:rPr>
          <w:caps w:val="0"/>
          <w:sz w:val="28"/>
          <w:szCs w:val="28"/>
        </w:rPr>
        <w:t>аталитическое влияние растворов нитрата серебра на поверхност</w:t>
      </w:r>
      <w:r>
        <w:rPr>
          <w:caps w:val="0"/>
          <w:sz w:val="28"/>
          <w:szCs w:val="28"/>
        </w:rPr>
        <w:t>и</w:t>
      </w:r>
      <w:r w:rsidR="00CA54D4" w:rsidRPr="00CA54D4">
        <w:rPr>
          <w:caps w:val="0"/>
          <w:sz w:val="28"/>
          <w:szCs w:val="28"/>
        </w:rPr>
        <w:t xml:space="preserve"> пленки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A54D4" w:rsidRPr="00CA54D4">
        <w:rPr>
          <w:caps w:val="0"/>
          <w:sz w:val="28"/>
          <w:szCs w:val="28"/>
          <w:vertAlign w:val="subscript"/>
        </w:rPr>
        <w:t xml:space="preserve"> </w:t>
      </w:r>
      <w:r w:rsidR="007A6E23">
        <w:rPr>
          <w:caps w:val="0"/>
          <w:sz w:val="28"/>
          <w:szCs w:val="28"/>
        </w:rPr>
        <w:t>на газовую чувствит</w:t>
      </w:r>
      <w:r w:rsidR="00BF414E">
        <w:rPr>
          <w:caps w:val="0"/>
          <w:sz w:val="28"/>
          <w:szCs w:val="28"/>
        </w:rPr>
        <w:t>е</w:t>
      </w:r>
      <w:r w:rsidR="007A6E23">
        <w:rPr>
          <w:caps w:val="0"/>
          <w:sz w:val="28"/>
          <w:szCs w:val="28"/>
        </w:rPr>
        <w:t>льность</w:t>
      </w:r>
      <w:r w:rsidR="00CA54D4" w:rsidRPr="00CA54D4">
        <w:rPr>
          <w:caps w:val="0"/>
          <w:sz w:val="28"/>
          <w:szCs w:val="28"/>
        </w:rPr>
        <w:t xml:space="preserve"> к парам этилового спирта</w:t>
      </w:r>
      <w:r w:rsidR="000526A2">
        <w:rPr>
          <w:caps w:val="0"/>
          <w:sz w:val="28"/>
          <w:szCs w:val="28"/>
        </w:rPr>
        <w:t xml:space="preserve"> (</w:t>
      </w:r>
      <w:r w:rsidR="00D95A43">
        <w:rPr>
          <w:caps w:val="0"/>
          <w:sz w:val="28"/>
          <w:szCs w:val="28"/>
        </w:rPr>
        <w:t>рис.</w:t>
      </w:r>
      <w:r w:rsidR="000526A2">
        <w:rPr>
          <w:caps w:val="0"/>
          <w:sz w:val="28"/>
          <w:szCs w:val="28"/>
        </w:rPr>
        <w:t xml:space="preserve"> 4)</w:t>
      </w:r>
      <w:r w:rsidR="007A6E23">
        <w:rPr>
          <w:caps w:val="0"/>
          <w:sz w:val="28"/>
          <w:szCs w:val="28"/>
        </w:rPr>
        <w:t xml:space="preserve">, </w:t>
      </w:r>
      <w:r w:rsidR="007A6E23" w:rsidRPr="00CA54D4">
        <w:rPr>
          <w:caps w:val="0"/>
          <w:sz w:val="28"/>
          <w:szCs w:val="28"/>
        </w:rPr>
        <w:t>аммиака</w:t>
      </w:r>
      <w:r w:rsidR="007A6E23">
        <w:rPr>
          <w:caps w:val="0"/>
          <w:sz w:val="28"/>
          <w:szCs w:val="28"/>
        </w:rPr>
        <w:t xml:space="preserve"> (рис. 5)</w:t>
      </w:r>
      <w:r>
        <w:rPr>
          <w:caps w:val="0"/>
          <w:sz w:val="28"/>
          <w:szCs w:val="28"/>
        </w:rPr>
        <w:t>, а также</w:t>
      </w:r>
      <w:r w:rsidR="00923411">
        <w:rPr>
          <w:caps w:val="0"/>
          <w:sz w:val="28"/>
          <w:szCs w:val="28"/>
        </w:rPr>
        <w:t xml:space="preserve"> 3000</w:t>
      </w:r>
      <w:r w:rsidR="00923411" w:rsidRPr="00923411">
        <w:rPr>
          <w:caps w:val="0"/>
          <w:sz w:val="28"/>
          <w:szCs w:val="28"/>
        </w:rPr>
        <w:t xml:space="preserve"> </w:t>
      </w:r>
      <w:r w:rsidR="00923411">
        <w:rPr>
          <w:caps w:val="0"/>
          <w:sz w:val="28"/>
          <w:szCs w:val="28"/>
          <w:lang w:val="en-US"/>
        </w:rPr>
        <w:t>ppm</w:t>
      </w:r>
      <w:r w:rsidR="007A6E23">
        <w:rPr>
          <w:caps w:val="0"/>
          <w:sz w:val="28"/>
          <w:szCs w:val="28"/>
        </w:rPr>
        <w:t xml:space="preserve"> </w:t>
      </w:r>
      <w:r w:rsidR="00CA54D4" w:rsidRPr="00CA54D4">
        <w:rPr>
          <w:caps w:val="0"/>
          <w:sz w:val="28"/>
          <w:szCs w:val="28"/>
        </w:rPr>
        <w:t xml:space="preserve">изопропилового спирта в воздухе. Для солей нитрата серебра эффект резкого снижения газовой чувствительности сенсора при концентрации раствора 12 </w:t>
      </w:r>
      <w:r w:rsidR="005F6DF2">
        <w:rPr>
          <w:caps w:val="0"/>
          <w:sz w:val="28"/>
          <w:szCs w:val="28"/>
        </w:rPr>
        <w:t>ммоль</w:t>
      </w:r>
      <w:r w:rsidR="00CA54D4" w:rsidRPr="00CA54D4">
        <w:rPr>
          <w:caps w:val="0"/>
          <w:sz w:val="28"/>
          <w:szCs w:val="28"/>
        </w:rPr>
        <w:t xml:space="preserve"> не был обнаружен. Так же, как и при использовании </w:t>
      </w:r>
      <w:r w:rsidR="00CA54D4" w:rsidRPr="00CA54D4">
        <w:rPr>
          <w:caps w:val="0"/>
          <w:sz w:val="28"/>
          <w:szCs w:val="28"/>
        </w:rPr>
        <w:lastRenderedPageBreak/>
        <w:t>солей палладия, при модификации сенсора солями серебра температура максимальной газовой чувствительности снижалась по сравнению с контрольными образцами. Например,</w:t>
      </w:r>
      <w:r>
        <w:rPr>
          <w:caps w:val="0"/>
          <w:sz w:val="28"/>
          <w:szCs w:val="28"/>
        </w:rPr>
        <w:t xml:space="preserve"> обнаружено</w:t>
      </w:r>
      <w:r w:rsidR="00CA54D4" w:rsidRPr="00CA54D4">
        <w:rPr>
          <w:caps w:val="0"/>
          <w:sz w:val="28"/>
          <w:szCs w:val="28"/>
        </w:rPr>
        <w:t xml:space="preserve"> снижение температуры максимальной газовой чувствительности модифицированных серебром (12 м</w:t>
      </w:r>
      <w:r w:rsidR="00E3706B">
        <w:rPr>
          <w:caps w:val="0"/>
          <w:sz w:val="28"/>
          <w:szCs w:val="28"/>
        </w:rPr>
        <w:t>моль</w:t>
      </w:r>
      <w:r w:rsidR="00CA54D4" w:rsidRPr="00CA54D4">
        <w:rPr>
          <w:caps w:val="0"/>
          <w:sz w:val="28"/>
          <w:szCs w:val="28"/>
        </w:rPr>
        <w:t xml:space="preserve">) сенсоров </w:t>
      </w:r>
      <w:r>
        <w:rPr>
          <w:caps w:val="0"/>
          <w:sz w:val="28"/>
          <w:szCs w:val="28"/>
        </w:rPr>
        <w:t>на</w:t>
      </w:r>
      <w:r w:rsidR="00CA54D4" w:rsidRPr="00CA54D4">
        <w:rPr>
          <w:caps w:val="0"/>
          <w:sz w:val="28"/>
          <w:szCs w:val="28"/>
        </w:rPr>
        <w:t xml:space="preserve"> 200 </w:t>
      </w:r>
      <w:r w:rsidR="00CA54D4" w:rsidRPr="00CA54D4">
        <w:rPr>
          <w:caps w:val="0"/>
          <w:sz w:val="28"/>
          <w:szCs w:val="28"/>
          <w:vertAlign w:val="superscript"/>
        </w:rPr>
        <w:t>0</w:t>
      </w:r>
      <w:r w:rsidR="00CA54D4" w:rsidRPr="00CA54D4">
        <w:rPr>
          <w:caps w:val="0"/>
          <w:sz w:val="28"/>
          <w:szCs w:val="28"/>
        </w:rPr>
        <w:t xml:space="preserve">С в случае этилового спирта (2000 </w:t>
      </w:r>
      <w:r w:rsidR="00CA54D4" w:rsidRPr="00CA54D4">
        <w:rPr>
          <w:caps w:val="0"/>
          <w:sz w:val="28"/>
          <w:szCs w:val="28"/>
          <w:lang w:val="en-US"/>
        </w:rPr>
        <w:t>ppm</w:t>
      </w:r>
      <w:r w:rsidR="00CA54D4" w:rsidRPr="00CA54D4">
        <w:rPr>
          <w:caps w:val="0"/>
          <w:sz w:val="28"/>
          <w:szCs w:val="28"/>
        </w:rPr>
        <w:t>)</w:t>
      </w:r>
      <w:r w:rsidR="00923411">
        <w:rPr>
          <w:caps w:val="0"/>
          <w:sz w:val="28"/>
          <w:szCs w:val="28"/>
        </w:rPr>
        <w:t xml:space="preserve"> и</w:t>
      </w:r>
      <w:r w:rsidR="00CA54D4" w:rsidRPr="00CA54D4">
        <w:rPr>
          <w:caps w:val="0"/>
          <w:sz w:val="28"/>
          <w:szCs w:val="28"/>
        </w:rPr>
        <w:t xml:space="preserve"> аммиака (3000 </w:t>
      </w:r>
      <w:r w:rsidR="00CA54D4" w:rsidRPr="00CA54D4">
        <w:rPr>
          <w:caps w:val="0"/>
          <w:sz w:val="28"/>
          <w:szCs w:val="28"/>
          <w:lang w:val="en-US"/>
        </w:rPr>
        <w:t>ppm</w:t>
      </w:r>
      <w:r w:rsidR="00CA54D4" w:rsidRPr="00CA54D4">
        <w:rPr>
          <w:caps w:val="0"/>
          <w:sz w:val="28"/>
          <w:szCs w:val="28"/>
        </w:rPr>
        <w:t>) и</w:t>
      </w:r>
      <w:r>
        <w:rPr>
          <w:caps w:val="0"/>
          <w:sz w:val="28"/>
          <w:szCs w:val="28"/>
        </w:rPr>
        <w:t xml:space="preserve"> на</w:t>
      </w:r>
      <w:r w:rsidR="00CA54D4" w:rsidRPr="00CA54D4">
        <w:rPr>
          <w:caps w:val="0"/>
          <w:sz w:val="28"/>
          <w:szCs w:val="28"/>
        </w:rPr>
        <w:t xml:space="preserve"> 100 </w:t>
      </w:r>
      <w:r w:rsidR="00CA54D4" w:rsidRPr="00CA54D4">
        <w:rPr>
          <w:caps w:val="0"/>
          <w:sz w:val="28"/>
          <w:szCs w:val="28"/>
          <w:vertAlign w:val="superscript"/>
        </w:rPr>
        <w:t>0</w:t>
      </w:r>
      <w:r w:rsidR="00CA54D4" w:rsidRPr="00CA54D4">
        <w:rPr>
          <w:caps w:val="0"/>
          <w:sz w:val="28"/>
          <w:szCs w:val="28"/>
        </w:rPr>
        <w:t xml:space="preserve">С для изопропилового спирта в воздухе. Величина газовой чувствительности к спиртам почти не изменилась (3.5 – 5 </w:t>
      </w:r>
      <w:r>
        <w:rPr>
          <w:caps w:val="0"/>
          <w:sz w:val="28"/>
          <w:szCs w:val="28"/>
        </w:rPr>
        <w:t xml:space="preserve">отн. </w:t>
      </w:r>
      <w:r w:rsidR="00CA54D4" w:rsidRPr="00CA54D4">
        <w:rPr>
          <w:caps w:val="0"/>
          <w:sz w:val="28"/>
          <w:szCs w:val="28"/>
        </w:rPr>
        <w:t xml:space="preserve">единиц), а газовая чувствительность к аммиаку возросла почти в 2 раза (от 33 до 60 единиц). Таким образом, пленки </w:t>
      </w:r>
      <w:r w:rsidR="00C33BCA">
        <w:rPr>
          <w:caps w:val="0"/>
          <w:sz w:val="28"/>
          <w:szCs w:val="28"/>
        </w:rPr>
        <w:t>SnO</w:t>
      </w:r>
      <w:r w:rsidR="00C33BCA" w:rsidRPr="0054586B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+3%SiO</w:t>
      </w:r>
      <w:r w:rsidR="00C33BCA" w:rsidRPr="0054586B">
        <w:rPr>
          <w:caps w:val="0"/>
          <w:sz w:val="28"/>
          <w:szCs w:val="28"/>
          <w:vertAlign w:val="subscript"/>
        </w:rPr>
        <w:t>2</w:t>
      </w:r>
      <w:r w:rsidR="00CA54D4" w:rsidRPr="00CA54D4">
        <w:rPr>
          <w:caps w:val="0"/>
          <w:sz w:val="28"/>
          <w:szCs w:val="28"/>
        </w:rPr>
        <w:t xml:space="preserve">, </w:t>
      </w:r>
      <w:r w:rsidR="00BF414E">
        <w:rPr>
          <w:caps w:val="0"/>
          <w:sz w:val="28"/>
          <w:szCs w:val="28"/>
        </w:rPr>
        <w:t>поверхностно</w:t>
      </w:r>
      <w:r>
        <w:rPr>
          <w:caps w:val="0"/>
          <w:sz w:val="28"/>
          <w:szCs w:val="28"/>
        </w:rPr>
        <w:t>-</w:t>
      </w:r>
      <w:r w:rsidR="00CA54D4" w:rsidRPr="00CA54D4">
        <w:rPr>
          <w:caps w:val="0"/>
          <w:sz w:val="28"/>
          <w:szCs w:val="28"/>
        </w:rPr>
        <w:t>модифицированные солями серебра, проявляют наибольшую чувствительность к парам аммиака в воздухе.</w:t>
      </w:r>
    </w:p>
    <w:p w:rsidR="00CA54D4" w:rsidRPr="00CA54D4" w:rsidRDefault="00CA54D4" w:rsidP="00CA54D4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 w:rsidRPr="00CA54D4">
        <w:rPr>
          <w:caps w:val="0"/>
          <w:sz w:val="28"/>
          <w:szCs w:val="28"/>
        </w:rPr>
        <w:t xml:space="preserve">Наиболее интересные результаты были получены при комнатной температуре. Пленки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Pr="00CA54D4">
        <w:rPr>
          <w:caps w:val="0"/>
          <w:sz w:val="28"/>
          <w:szCs w:val="28"/>
          <w:vertAlign w:val="subscript"/>
        </w:rPr>
        <w:t xml:space="preserve"> </w:t>
      </w:r>
      <w:r w:rsidRPr="00CA54D4">
        <w:rPr>
          <w:caps w:val="0"/>
          <w:sz w:val="28"/>
          <w:szCs w:val="28"/>
        </w:rPr>
        <w:t xml:space="preserve">(контрольные образцы) проявляют газовую чувствительность к парам аммиака в воздухе (3000 </w:t>
      </w:r>
      <w:r w:rsidRPr="00CA54D4">
        <w:rPr>
          <w:caps w:val="0"/>
          <w:sz w:val="28"/>
          <w:szCs w:val="28"/>
          <w:lang w:val="en-US"/>
        </w:rPr>
        <w:t>ppm</w:t>
      </w:r>
      <w:r w:rsidRPr="00CA54D4">
        <w:rPr>
          <w:caps w:val="0"/>
          <w:sz w:val="28"/>
          <w:szCs w:val="28"/>
        </w:rPr>
        <w:t xml:space="preserve">) не только при повышенной (~ 400 </w:t>
      </w:r>
      <w:r w:rsidRPr="00CA54D4">
        <w:rPr>
          <w:caps w:val="0"/>
          <w:sz w:val="28"/>
          <w:szCs w:val="28"/>
          <w:vertAlign w:val="superscript"/>
        </w:rPr>
        <w:t>0</w:t>
      </w:r>
      <w:r w:rsidRPr="00CA54D4">
        <w:rPr>
          <w:caps w:val="0"/>
          <w:sz w:val="28"/>
          <w:szCs w:val="28"/>
        </w:rPr>
        <w:t>С), но и при комнатной температуре (</w:t>
      </w:r>
      <w:r w:rsidRPr="00CA54D4">
        <w:rPr>
          <w:caps w:val="0"/>
          <w:sz w:val="28"/>
          <w:szCs w:val="28"/>
          <w:lang w:val="en-US"/>
        </w:rPr>
        <w:t>S</w:t>
      </w:r>
      <w:r w:rsidRPr="00CA54D4">
        <w:rPr>
          <w:caps w:val="0"/>
          <w:sz w:val="28"/>
          <w:szCs w:val="28"/>
        </w:rPr>
        <w:t xml:space="preserve"> = 5</w:t>
      </w:r>
      <w:r w:rsidR="008A1E21">
        <w:rPr>
          <w:caps w:val="0"/>
          <w:sz w:val="28"/>
          <w:szCs w:val="28"/>
        </w:rPr>
        <w:t xml:space="preserve"> отн. единиц</w:t>
      </w:r>
      <w:r w:rsidRPr="00CA54D4">
        <w:rPr>
          <w:caps w:val="0"/>
          <w:sz w:val="28"/>
          <w:szCs w:val="28"/>
        </w:rPr>
        <w:t xml:space="preserve">). Процесс адсорбции молекул аммиака поверхностью сенсора при комнатной температуре происходит медленнее, чем при высоких температурах и достигает насыщения в течение 15 минут. При модификации поверхности сенсора солями серебра (6 </w:t>
      </w:r>
      <w:r w:rsidR="005F6DF2">
        <w:rPr>
          <w:caps w:val="0"/>
          <w:sz w:val="28"/>
          <w:szCs w:val="28"/>
        </w:rPr>
        <w:t>ммоль</w:t>
      </w:r>
      <w:r w:rsidRPr="00CA54D4">
        <w:rPr>
          <w:caps w:val="0"/>
          <w:sz w:val="28"/>
          <w:szCs w:val="28"/>
        </w:rPr>
        <w:t>) его газовая чувствительность возрастает в 6 раз.</w:t>
      </w:r>
    </w:p>
    <w:p w:rsidR="00CA54D4" w:rsidRDefault="00CA54D4" w:rsidP="00CA54D4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 w:rsidRPr="00CA54D4">
        <w:rPr>
          <w:caps w:val="0"/>
          <w:sz w:val="28"/>
          <w:szCs w:val="28"/>
        </w:rPr>
        <w:t xml:space="preserve">На </w:t>
      </w:r>
      <w:r w:rsidR="00D95A43">
        <w:rPr>
          <w:caps w:val="0"/>
          <w:sz w:val="28"/>
          <w:szCs w:val="28"/>
        </w:rPr>
        <w:t>рис.</w:t>
      </w:r>
      <w:r w:rsidRPr="00CA54D4">
        <w:rPr>
          <w:caps w:val="0"/>
          <w:sz w:val="28"/>
          <w:szCs w:val="28"/>
        </w:rPr>
        <w:t xml:space="preserve"> </w:t>
      </w:r>
      <w:r w:rsidR="00F848BD">
        <w:rPr>
          <w:caps w:val="0"/>
          <w:sz w:val="28"/>
          <w:szCs w:val="28"/>
        </w:rPr>
        <w:t>6</w:t>
      </w:r>
      <w:r w:rsidRPr="00CA54D4">
        <w:rPr>
          <w:caps w:val="0"/>
          <w:sz w:val="28"/>
          <w:szCs w:val="28"/>
        </w:rPr>
        <w:t xml:space="preserve"> приведены значения газовой чувствительности</w:t>
      </w:r>
      <w:r w:rsidR="00BF414E">
        <w:rPr>
          <w:caps w:val="0"/>
          <w:sz w:val="28"/>
          <w:szCs w:val="28"/>
        </w:rPr>
        <w:t xml:space="preserve"> к разным концентрациям аммиака в воздухе</w:t>
      </w:r>
      <w:r w:rsidRPr="00CA54D4">
        <w:rPr>
          <w:caps w:val="0"/>
          <w:sz w:val="28"/>
          <w:szCs w:val="28"/>
        </w:rPr>
        <w:t xml:space="preserve"> контрольного образца (</w:t>
      </w:r>
      <w:r w:rsidR="000526A2">
        <w:rPr>
          <w:caps w:val="0"/>
          <w:sz w:val="28"/>
          <w:szCs w:val="28"/>
        </w:rPr>
        <w:t>1</w:t>
      </w:r>
      <w:r w:rsidRPr="00CA54D4">
        <w:rPr>
          <w:caps w:val="0"/>
          <w:sz w:val="28"/>
          <w:szCs w:val="28"/>
        </w:rPr>
        <w:t xml:space="preserve">) и сенсора, </w:t>
      </w:r>
      <w:r w:rsidR="00BF414E">
        <w:rPr>
          <w:caps w:val="0"/>
          <w:sz w:val="28"/>
          <w:szCs w:val="28"/>
        </w:rPr>
        <w:t xml:space="preserve">поверхностно </w:t>
      </w:r>
      <w:r w:rsidRPr="00CA54D4">
        <w:rPr>
          <w:caps w:val="0"/>
          <w:sz w:val="28"/>
          <w:szCs w:val="28"/>
        </w:rPr>
        <w:t xml:space="preserve">модифицированного раствором </w:t>
      </w:r>
      <w:r w:rsidRPr="000526A2">
        <w:rPr>
          <w:caps w:val="0"/>
          <w:sz w:val="28"/>
          <w:szCs w:val="28"/>
        </w:rPr>
        <w:t>6</w:t>
      </w:r>
      <w:r w:rsidRPr="00CA54D4">
        <w:rPr>
          <w:caps w:val="0"/>
          <w:sz w:val="28"/>
          <w:szCs w:val="28"/>
        </w:rPr>
        <w:t xml:space="preserve"> </w:t>
      </w:r>
      <w:r w:rsidR="005F6DF2">
        <w:rPr>
          <w:caps w:val="0"/>
          <w:sz w:val="28"/>
          <w:szCs w:val="28"/>
        </w:rPr>
        <w:t>ммоль</w:t>
      </w:r>
      <w:r w:rsidRPr="00CA54D4">
        <w:rPr>
          <w:caps w:val="0"/>
          <w:sz w:val="28"/>
          <w:szCs w:val="28"/>
        </w:rPr>
        <w:t xml:space="preserve"> нитрата серебра (</w:t>
      </w:r>
      <w:r w:rsidR="000526A2">
        <w:rPr>
          <w:caps w:val="0"/>
          <w:sz w:val="28"/>
          <w:szCs w:val="28"/>
        </w:rPr>
        <w:t>2</w:t>
      </w:r>
      <w:r w:rsidRPr="00CA54D4">
        <w:rPr>
          <w:caps w:val="0"/>
          <w:sz w:val="28"/>
          <w:szCs w:val="28"/>
        </w:rPr>
        <w:t>), при комнатной температуре. Из измерений следует, что в результате поверхностной модификации сенсора</w:t>
      </w:r>
      <w:r w:rsidR="00BF414E">
        <w:rPr>
          <w:caps w:val="0"/>
          <w:sz w:val="28"/>
          <w:szCs w:val="28"/>
        </w:rPr>
        <w:t xml:space="preserve"> нитратом</w:t>
      </w:r>
      <w:r w:rsidRPr="00CA54D4">
        <w:rPr>
          <w:caps w:val="0"/>
          <w:sz w:val="28"/>
          <w:szCs w:val="28"/>
        </w:rPr>
        <w:t xml:space="preserve"> серебр</w:t>
      </w:r>
      <w:r w:rsidR="00BF414E">
        <w:rPr>
          <w:caps w:val="0"/>
          <w:sz w:val="28"/>
          <w:szCs w:val="28"/>
        </w:rPr>
        <w:t>а</w:t>
      </w:r>
      <w:r w:rsidRPr="00CA54D4">
        <w:rPr>
          <w:caps w:val="0"/>
          <w:sz w:val="28"/>
          <w:szCs w:val="28"/>
        </w:rPr>
        <w:t xml:space="preserve"> </w:t>
      </w:r>
      <w:r w:rsidRPr="000526A2">
        <w:rPr>
          <w:caps w:val="0"/>
          <w:sz w:val="28"/>
          <w:szCs w:val="28"/>
        </w:rPr>
        <w:t xml:space="preserve">(6 </w:t>
      </w:r>
      <w:r w:rsidR="005F6DF2">
        <w:rPr>
          <w:caps w:val="0"/>
          <w:sz w:val="28"/>
          <w:szCs w:val="28"/>
        </w:rPr>
        <w:t>ммоль</w:t>
      </w:r>
      <w:r w:rsidRPr="000526A2">
        <w:rPr>
          <w:caps w:val="0"/>
          <w:sz w:val="28"/>
          <w:szCs w:val="28"/>
        </w:rPr>
        <w:t>)</w:t>
      </w:r>
      <w:r w:rsidRPr="00CA54D4">
        <w:rPr>
          <w:caps w:val="0"/>
          <w:sz w:val="28"/>
          <w:szCs w:val="28"/>
        </w:rPr>
        <w:t xml:space="preserve"> его газовая чувствительность к аммиаку при комнатной температуре возрастает в 6 – 8 раз при разных концентрациях аммиака в воздухе и достигает величины </w:t>
      </w:r>
      <w:r w:rsidRPr="00CA54D4">
        <w:rPr>
          <w:caps w:val="0"/>
          <w:sz w:val="28"/>
          <w:szCs w:val="28"/>
          <w:lang w:val="en-US"/>
        </w:rPr>
        <w:t>S</w:t>
      </w:r>
      <w:r w:rsidRPr="00CA54D4">
        <w:rPr>
          <w:caps w:val="0"/>
          <w:sz w:val="28"/>
          <w:szCs w:val="28"/>
        </w:rPr>
        <w:t xml:space="preserve"> = 60</w:t>
      </w:r>
      <w:r w:rsidR="008A1E21">
        <w:rPr>
          <w:caps w:val="0"/>
          <w:sz w:val="28"/>
          <w:szCs w:val="28"/>
        </w:rPr>
        <w:t xml:space="preserve"> отн. единиц </w:t>
      </w:r>
      <w:r w:rsidRPr="00CA54D4">
        <w:rPr>
          <w:caps w:val="0"/>
          <w:sz w:val="28"/>
          <w:szCs w:val="28"/>
        </w:rPr>
        <w:t xml:space="preserve">при 5000 </w:t>
      </w:r>
      <w:r w:rsidRPr="00CA54D4">
        <w:rPr>
          <w:caps w:val="0"/>
          <w:sz w:val="28"/>
          <w:szCs w:val="28"/>
          <w:lang w:val="en-US"/>
        </w:rPr>
        <w:t>ppm</w:t>
      </w:r>
      <w:r w:rsidRPr="00CA54D4">
        <w:rPr>
          <w:caps w:val="0"/>
          <w:sz w:val="28"/>
          <w:szCs w:val="28"/>
        </w:rPr>
        <w:t xml:space="preserve"> аммиака. Таким образом, сенсоры на основе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 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Pr="00CA54D4">
        <w:rPr>
          <w:caps w:val="0"/>
          <w:sz w:val="28"/>
          <w:szCs w:val="28"/>
        </w:rPr>
        <w:t xml:space="preserve">, модифицированные </w:t>
      </w:r>
      <w:r w:rsidR="000526A2">
        <w:rPr>
          <w:caps w:val="0"/>
          <w:sz w:val="28"/>
          <w:szCs w:val="28"/>
        </w:rPr>
        <w:t xml:space="preserve">раствором </w:t>
      </w:r>
      <w:r w:rsidR="000526A2">
        <w:rPr>
          <w:caps w:val="0"/>
          <w:sz w:val="28"/>
          <w:szCs w:val="28"/>
        </w:rPr>
        <w:lastRenderedPageBreak/>
        <w:t>нитрата</w:t>
      </w:r>
      <w:r w:rsidRPr="00CA54D4">
        <w:rPr>
          <w:caps w:val="0"/>
          <w:sz w:val="28"/>
          <w:szCs w:val="28"/>
        </w:rPr>
        <w:t xml:space="preserve"> серебра, могут использоваться при комнатной температуре для контроля утечек аммиака в местах его хранения, транспортировки и использования.</w:t>
      </w:r>
    </w:p>
    <w:p w:rsidR="00DF7050" w:rsidRDefault="002468BF" w:rsidP="00DF7050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Общепринятый механизм газовой чувствительности металлооксидных полупроводниковых материалов предполагает их нестехиометричность и избыток вакансий кислорода </w:t>
      </w:r>
      <w:r w:rsidRPr="002468BF">
        <w:rPr>
          <w:caps w:val="0"/>
          <w:sz w:val="28"/>
          <w:szCs w:val="28"/>
        </w:rPr>
        <w:t>[</w:t>
      </w:r>
      <w:r>
        <w:rPr>
          <w:caps w:val="0"/>
          <w:sz w:val="28"/>
          <w:szCs w:val="28"/>
        </w:rPr>
        <w:t>18</w:t>
      </w:r>
      <w:r w:rsidRPr="002468BF">
        <w:rPr>
          <w:caps w:val="0"/>
          <w:sz w:val="28"/>
          <w:szCs w:val="28"/>
        </w:rPr>
        <w:t>]</w:t>
      </w:r>
      <w:r>
        <w:rPr>
          <w:caps w:val="0"/>
          <w:sz w:val="28"/>
          <w:szCs w:val="28"/>
        </w:rPr>
        <w:t xml:space="preserve">. </w:t>
      </w:r>
      <w:r w:rsidR="00DF7050">
        <w:rPr>
          <w:caps w:val="0"/>
          <w:sz w:val="28"/>
          <w:szCs w:val="28"/>
        </w:rPr>
        <w:t>Дефекты поверхности и вакансии кислорода</w:t>
      </w:r>
      <w:r w:rsidR="00BF414E">
        <w:rPr>
          <w:caps w:val="0"/>
          <w:sz w:val="28"/>
          <w:szCs w:val="28"/>
        </w:rPr>
        <w:t xml:space="preserve"> нестихиометричных</w:t>
      </w:r>
      <w:r w:rsidR="00DF7050">
        <w:rPr>
          <w:caps w:val="0"/>
          <w:sz w:val="28"/>
          <w:szCs w:val="28"/>
        </w:rPr>
        <w:t xml:space="preserve"> пленок </w:t>
      </w:r>
      <w:r w:rsidR="00DF7050">
        <w:rPr>
          <w:caps w:val="0"/>
          <w:sz w:val="28"/>
          <w:szCs w:val="28"/>
          <w:lang w:val="en-US"/>
        </w:rPr>
        <w:t>SnO</w:t>
      </w:r>
      <w:r w:rsidR="00DF7050" w:rsidRPr="006618B3">
        <w:rPr>
          <w:caps w:val="0"/>
          <w:sz w:val="28"/>
          <w:szCs w:val="28"/>
          <w:vertAlign w:val="subscript"/>
        </w:rPr>
        <w:t>2</w:t>
      </w:r>
      <w:r w:rsidR="00DF7050">
        <w:rPr>
          <w:caps w:val="0"/>
          <w:sz w:val="28"/>
          <w:szCs w:val="28"/>
        </w:rPr>
        <w:t xml:space="preserve"> взаимодействуют с воздухом и адсорбируют ионы </w:t>
      </w:r>
      <m:oMath>
        <m:sSubSup>
          <m:sSubSupPr>
            <m:ctrlPr>
              <w:rPr>
                <w:rFonts w:ascii="Cambria Math" w:hAnsi="Cambria Math"/>
                <w:caps w:val="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caps w:val="0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caps w:val="0"/>
                <w:sz w:val="28"/>
                <w:szCs w:val="28"/>
              </w:rPr>
              <m:t>-</m:t>
            </m:r>
          </m:sup>
        </m:sSubSup>
      </m:oMath>
      <w:r w:rsidR="00DF7050">
        <w:rPr>
          <w:caps w:val="0"/>
          <w:sz w:val="28"/>
          <w:szCs w:val="28"/>
        </w:rPr>
        <w:t xml:space="preserve">. При нагревании пленки выше 200 </w:t>
      </w:r>
      <w:r w:rsidR="00DF7050">
        <w:rPr>
          <w:caps w:val="0"/>
          <w:sz w:val="28"/>
          <w:szCs w:val="28"/>
          <w:vertAlign w:val="superscript"/>
        </w:rPr>
        <w:t>о</w:t>
      </w:r>
      <w:r w:rsidR="00DF7050">
        <w:rPr>
          <w:caps w:val="0"/>
          <w:sz w:val="28"/>
          <w:szCs w:val="28"/>
        </w:rPr>
        <w:t xml:space="preserve">С адсорбированный молекулярный кислород переходит в атомарную форму </w:t>
      </w:r>
      <m:oMath>
        <m:sSup>
          <m:sSupPr>
            <m:ctrlPr>
              <w:rPr>
                <w:rFonts w:ascii="Cambria Math" w:hAnsi="Cambria Math"/>
                <w:i/>
                <w:caps w:val="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О</m:t>
            </m:r>
          </m:e>
          <m:sup>
            <m:r>
              <w:rPr>
                <w:rFonts w:ascii="Cambria Math" w:hAnsi="Cambria Math"/>
                <w:caps w:val="0"/>
                <w:sz w:val="28"/>
                <w:szCs w:val="28"/>
              </w:rPr>
              <m:t>-</m:t>
            </m:r>
          </m:sup>
        </m:sSup>
      </m:oMath>
      <w:r w:rsidR="00DF7050">
        <w:rPr>
          <w:caps w:val="0"/>
          <w:sz w:val="28"/>
          <w:szCs w:val="28"/>
        </w:rPr>
        <w:t>, которая активно взаимодействует с газами-восстановителями [</w:t>
      </w:r>
      <w:r w:rsidR="005C5641">
        <w:rPr>
          <w:caps w:val="0"/>
          <w:sz w:val="28"/>
          <w:szCs w:val="28"/>
        </w:rPr>
        <w:t>18</w:t>
      </w:r>
      <w:r w:rsidR="00DF7050">
        <w:rPr>
          <w:caps w:val="0"/>
          <w:sz w:val="28"/>
          <w:szCs w:val="28"/>
        </w:rPr>
        <w:t xml:space="preserve">]. Таким образом, поверхностная плотность хемосорбированного кислорода </w:t>
      </w:r>
      <m:oMath>
        <m:sSubSup>
          <m:sSubSupPr>
            <m:ctrlPr>
              <w:rPr>
                <w:rFonts w:ascii="Cambria Math" w:hAnsi="Cambria Math"/>
                <w:caps w:val="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caps w:val="0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caps w:val="0"/>
                <w:sz w:val="28"/>
                <w:szCs w:val="28"/>
              </w:rPr>
              <m:t>-</m:t>
            </m:r>
          </m:sup>
        </m:sSubSup>
      </m:oMath>
      <w:r w:rsidR="00DF7050">
        <w:rPr>
          <w:caps w:val="0"/>
          <w:sz w:val="28"/>
          <w:szCs w:val="28"/>
        </w:rPr>
        <w:t xml:space="preserve"> определяет величину газовой чувствительности, а температура перехода кислорода </w:t>
      </w:r>
      <m:oMath>
        <m:sSubSup>
          <m:sSubSupPr>
            <m:ctrlPr>
              <w:rPr>
                <w:rFonts w:ascii="Cambria Math" w:hAnsi="Cambria Math"/>
                <w:caps w:val="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caps w:val="0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caps w:val="0"/>
                <w:sz w:val="28"/>
                <w:szCs w:val="28"/>
              </w:rPr>
              <m:t>-</m:t>
            </m:r>
          </m:sup>
        </m:sSubSup>
      </m:oMath>
      <w:r w:rsidR="00DF7050">
        <w:rPr>
          <w:caps w:val="0"/>
          <w:sz w:val="28"/>
          <w:szCs w:val="28"/>
        </w:rPr>
        <w:t xml:space="preserve"> в атомарную форму </w:t>
      </w:r>
      <m:oMath>
        <m:sSup>
          <m:sSupPr>
            <m:ctrlPr>
              <w:rPr>
                <w:rFonts w:ascii="Cambria Math" w:hAnsi="Cambria Math"/>
                <w:i/>
                <w:caps w:val="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О</m:t>
            </m:r>
          </m:e>
          <m:sup>
            <m:r>
              <w:rPr>
                <w:rFonts w:ascii="Cambria Math" w:hAnsi="Cambria Math"/>
                <w:caps w:val="0"/>
                <w:sz w:val="28"/>
                <w:szCs w:val="28"/>
              </w:rPr>
              <m:t>-</m:t>
            </m:r>
          </m:sup>
        </m:sSup>
      </m:oMath>
      <w:r w:rsidR="00DF7050">
        <w:rPr>
          <w:caps w:val="0"/>
          <w:sz w:val="28"/>
          <w:szCs w:val="28"/>
        </w:rPr>
        <w:t xml:space="preserve"> определяет </w:t>
      </w:r>
      <w:r w:rsidR="005C5641">
        <w:rPr>
          <w:caps w:val="0"/>
          <w:sz w:val="28"/>
          <w:szCs w:val="28"/>
        </w:rPr>
        <w:t>температуру</w:t>
      </w:r>
      <w:r w:rsidR="00DF7050">
        <w:rPr>
          <w:caps w:val="0"/>
          <w:sz w:val="28"/>
          <w:szCs w:val="28"/>
        </w:rPr>
        <w:t xml:space="preserve"> максимальной газовой чувствительности к газам-восстановителям, поскольку </w:t>
      </w:r>
      <w:r w:rsidR="005C5641">
        <w:rPr>
          <w:caps w:val="0"/>
          <w:sz w:val="28"/>
          <w:szCs w:val="28"/>
        </w:rPr>
        <w:t>она</w:t>
      </w:r>
      <w:r w:rsidR="00DF7050">
        <w:rPr>
          <w:caps w:val="0"/>
          <w:sz w:val="28"/>
          <w:szCs w:val="28"/>
        </w:rPr>
        <w:t xml:space="preserve"> напрямую связана с оксислительными процессами газов на поверхности пленки </w:t>
      </w:r>
      <w:r w:rsidR="00DF7050">
        <w:rPr>
          <w:caps w:val="0"/>
          <w:sz w:val="28"/>
          <w:szCs w:val="28"/>
          <w:lang w:val="en-US"/>
        </w:rPr>
        <w:t>SnO</w:t>
      </w:r>
      <w:r w:rsidR="00DF7050" w:rsidRPr="006618B3">
        <w:rPr>
          <w:caps w:val="0"/>
          <w:sz w:val="28"/>
          <w:szCs w:val="28"/>
          <w:vertAlign w:val="subscript"/>
        </w:rPr>
        <w:t>2</w:t>
      </w:r>
      <w:r w:rsidR="00DF7050">
        <w:rPr>
          <w:caps w:val="0"/>
          <w:sz w:val="28"/>
          <w:szCs w:val="28"/>
        </w:rPr>
        <w:t>.</w:t>
      </w:r>
    </w:p>
    <w:p w:rsidR="0031059B" w:rsidRPr="00DF7050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Каталитические свойства серебра и палладия</w:t>
      </w:r>
      <w:r w:rsidR="00743821">
        <w:rPr>
          <w:caps w:val="0"/>
          <w:sz w:val="28"/>
          <w:szCs w:val="28"/>
        </w:rPr>
        <w:t xml:space="preserve"> в объеме и на поверхности металлооксидных материалов </w:t>
      </w:r>
      <w:r>
        <w:rPr>
          <w:caps w:val="0"/>
          <w:sz w:val="28"/>
          <w:szCs w:val="28"/>
        </w:rPr>
        <w:t>известны [1</w:t>
      </w:r>
      <w:r w:rsidR="00743821">
        <w:rPr>
          <w:caps w:val="0"/>
          <w:sz w:val="28"/>
          <w:szCs w:val="28"/>
        </w:rPr>
        <w:t>9, 20</w:t>
      </w:r>
      <w:r>
        <w:rPr>
          <w:caps w:val="0"/>
          <w:sz w:val="28"/>
          <w:szCs w:val="28"/>
        </w:rPr>
        <w:t xml:space="preserve">] и могут проявляться через </w:t>
      </w:r>
      <w:r w:rsidR="00743821">
        <w:rPr>
          <w:caps w:val="0"/>
          <w:sz w:val="28"/>
          <w:szCs w:val="28"/>
        </w:rPr>
        <w:t>разные механизмы</w:t>
      </w:r>
      <w:r>
        <w:rPr>
          <w:caps w:val="0"/>
          <w:sz w:val="28"/>
          <w:szCs w:val="28"/>
        </w:rPr>
        <w:t xml:space="preserve"> [21</w:t>
      </w:r>
      <w:r w:rsidR="00743821">
        <w:rPr>
          <w:caps w:val="0"/>
          <w:sz w:val="28"/>
          <w:szCs w:val="28"/>
        </w:rPr>
        <w:t>, 22</w:t>
      </w:r>
      <w:r>
        <w:rPr>
          <w:caps w:val="0"/>
          <w:sz w:val="28"/>
          <w:szCs w:val="28"/>
        </w:rPr>
        <w:t xml:space="preserve">]. При </w:t>
      </w:r>
      <w:r w:rsidR="00273D34">
        <w:rPr>
          <w:caps w:val="0"/>
          <w:sz w:val="28"/>
          <w:szCs w:val="28"/>
        </w:rPr>
        <w:t>одном</w:t>
      </w:r>
      <w:r>
        <w:rPr>
          <w:caps w:val="0"/>
          <w:sz w:val="28"/>
          <w:szCs w:val="28"/>
        </w:rPr>
        <w:t xml:space="preserve"> механизме катализа серебро и палладий образуют на поверхности сенсорной пленки хемосорбированные комплексы с молекулами газа-восстановителя и способствуют их диссоциации. Затем продукты реакции диссоциации молекул газа взаимодействуют с молекулами кислорода</w:t>
      </w:r>
      <w:r w:rsidR="005565D5">
        <w:rPr>
          <w:caps w:val="0"/>
          <w:sz w:val="28"/>
          <w:szCs w:val="28"/>
        </w:rPr>
        <w:t>,</w:t>
      </w:r>
      <w:r>
        <w:rPr>
          <w:caps w:val="0"/>
          <w:sz w:val="28"/>
          <w:szCs w:val="28"/>
        </w:rPr>
        <w:t xml:space="preserve"> </w:t>
      </w:r>
      <w:r w:rsidR="005565D5">
        <w:rPr>
          <w:caps w:val="0"/>
          <w:sz w:val="28"/>
          <w:szCs w:val="28"/>
        </w:rPr>
        <w:t>а</w:t>
      </w:r>
      <w:r>
        <w:rPr>
          <w:caps w:val="0"/>
          <w:sz w:val="28"/>
          <w:szCs w:val="28"/>
        </w:rPr>
        <w:t xml:space="preserve">дсорбированного на поверхности </w:t>
      </w:r>
      <w:r>
        <w:rPr>
          <w:caps w:val="0"/>
          <w:sz w:val="28"/>
          <w:szCs w:val="28"/>
          <w:lang w:val="en-US"/>
        </w:rPr>
        <w:t>SnO</w:t>
      </w:r>
      <w:r w:rsidRPr="006618B3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, и за счет окислительно-восстановительных реакций и перераспределения электронов между кислородом и молекулами газа, высота потенциального барьера на поверхности </w:t>
      </w:r>
      <w:r>
        <w:rPr>
          <w:caps w:val="0"/>
          <w:sz w:val="28"/>
          <w:szCs w:val="28"/>
          <w:lang w:val="en-US"/>
        </w:rPr>
        <w:t>SnO</w:t>
      </w:r>
      <w:r w:rsidRPr="006618B3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снижается, что приводит к увеличению электропроводности сенсора. Практически эти процессы </w:t>
      </w:r>
      <w:r w:rsidR="005C5641">
        <w:rPr>
          <w:caps w:val="0"/>
          <w:sz w:val="28"/>
          <w:szCs w:val="28"/>
        </w:rPr>
        <w:t>способствуют</w:t>
      </w:r>
      <w:r>
        <w:rPr>
          <w:caps w:val="0"/>
          <w:sz w:val="28"/>
          <w:szCs w:val="28"/>
        </w:rPr>
        <w:t xml:space="preserve"> снижению температуры окислительных процессов на поверхности пленки </w:t>
      </w:r>
      <w:r>
        <w:rPr>
          <w:caps w:val="0"/>
          <w:sz w:val="28"/>
          <w:szCs w:val="28"/>
          <w:lang w:val="en-US"/>
        </w:rPr>
        <w:t>SnO</w:t>
      </w:r>
      <w:r w:rsidRPr="006618B3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и снижению температуры максимальной </w:t>
      </w:r>
      <w:r>
        <w:rPr>
          <w:caps w:val="0"/>
          <w:sz w:val="28"/>
          <w:szCs w:val="28"/>
        </w:rPr>
        <w:lastRenderedPageBreak/>
        <w:t>газовой чувствительности, как нами было показано ранее при исследовании каталитических свойств примес</w:t>
      </w:r>
      <w:r w:rsidR="00DF7050">
        <w:rPr>
          <w:caps w:val="0"/>
          <w:sz w:val="28"/>
          <w:szCs w:val="28"/>
        </w:rPr>
        <w:t>и</w:t>
      </w:r>
      <w:r>
        <w:rPr>
          <w:caps w:val="0"/>
          <w:sz w:val="28"/>
          <w:szCs w:val="28"/>
        </w:rPr>
        <w:t xml:space="preserve"> палладия [</w:t>
      </w:r>
      <w:r w:rsidR="005C5641">
        <w:rPr>
          <w:caps w:val="0"/>
          <w:sz w:val="28"/>
          <w:szCs w:val="28"/>
        </w:rPr>
        <w:t>10</w:t>
      </w:r>
      <w:r>
        <w:rPr>
          <w:caps w:val="0"/>
          <w:sz w:val="28"/>
          <w:szCs w:val="28"/>
        </w:rPr>
        <w:t>].</w:t>
      </w:r>
      <w:r w:rsidR="00DF7050">
        <w:rPr>
          <w:caps w:val="0"/>
          <w:sz w:val="28"/>
          <w:szCs w:val="28"/>
        </w:rPr>
        <w:t xml:space="preserve"> Наличие катализатора на поверхности пленки </w:t>
      </w:r>
      <w:r w:rsidR="00DF7050">
        <w:rPr>
          <w:caps w:val="0"/>
          <w:sz w:val="28"/>
          <w:szCs w:val="28"/>
          <w:lang w:val="en-US"/>
        </w:rPr>
        <w:t>SnO</w:t>
      </w:r>
      <w:r w:rsidR="00DF7050" w:rsidRPr="00C33BCA">
        <w:rPr>
          <w:caps w:val="0"/>
          <w:sz w:val="28"/>
          <w:szCs w:val="28"/>
          <w:vertAlign w:val="subscript"/>
        </w:rPr>
        <w:t>2</w:t>
      </w:r>
      <w:r w:rsidR="00DF7050">
        <w:rPr>
          <w:caps w:val="0"/>
          <w:sz w:val="28"/>
          <w:szCs w:val="28"/>
        </w:rPr>
        <w:t xml:space="preserve"> также способствует увеличению плотности центров адсорбции кислорода из воздуха.</w:t>
      </w:r>
    </w:p>
    <w:p w:rsidR="0031059B" w:rsidRDefault="00DF7050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Другой</w:t>
      </w:r>
      <w:r w:rsidR="0031059B">
        <w:rPr>
          <w:caps w:val="0"/>
          <w:sz w:val="28"/>
          <w:szCs w:val="28"/>
        </w:rPr>
        <w:t xml:space="preserve"> механизм повышения газовой чувствительности пленок </w:t>
      </w:r>
      <w:r w:rsidR="0031059B">
        <w:rPr>
          <w:caps w:val="0"/>
          <w:sz w:val="28"/>
          <w:szCs w:val="28"/>
          <w:lang w:val="en-US"/>
        </w:rPr>
        <w:t>SnO</w:t>
      </w:r>
      <w:r w:rsidR="0031059B" w:rsidRPr="006618B3">
        <w:rPr>
          <w:caps w:val="0"/>
          <w:sz w:val="28"/>
          <w:szCs w:val="28"/>
          <w:vertAlign w:val="subscript"/>
        </w:rPr>
        <w:t>2</w:t>
      </w:r>
      <w:r w:rsidR="0031059B">
        <w:rPr>
          <w:caps w:val="0"/>
          <w:sz w:val="28"/>
          <w:szCs w:val="28"/>
        </w:rPr>
        <w:t xml:space="preserve"> обусловлен тем, что в отличие от </w:t>
      </w:r>
      <w:r w:rsidR="0031059B">
        <w:rPr>
          <w:caps w:val="0"/>
          <w:sz w:val="28"/>
          <w:szCs w:val="28"/>
          <w:lang w:val="en-US"/>
        </w:rPr>
        <w:t>n</w:t>
      </w:r>
      <w:r w:rsidR="0031059B">
        <w:rPr>
          <w:caps w:val="0"/>
          <w:sz w:val="28"/>
          <w:szCs w:val="28"/>
        </w:rPr>
        <w:t xml:space="preserve">-типа пленок </w:t>
      </w:r>
      <w:r w:rsidR="0031059B">
        <w:rPr>
          <w:caps w:val="0"/>
          <w:sz w:val="28"/>
          <w:szCs w:val="28"/>
          <w:lang w:val="en-US"/>
        </w:rPr>
        <w:t>SnO</w:t>
      </w:r>
      <w:r w:rsidR="0031059B" w:rsidRPr="006618B3">
        <w:rPr>
          <w:caps w:val="0"/>
          <w:sz w:val="28"/>
          <w:szCs w:val="28"/>
          <w:vertAlign w:val="subscript"/>
        </w:rPr>
        <w:t>2</w:t>
      </w:r>
      <w:r w:rsidR="0031059B">
        <w:rPr>
          <w:caps w:val="0"/>
          <w:sz w:val="28"/>
          <w:szCs w:val="28"/>
        </w:rPr>
        <w:t xml:space="preserve"> оксиды </w:t>
      </w:r>
      <w:r w:rsidR="0031059B">
        <w:rPr>
          <w:caps w:val="0"/>
          <w:sz w:val="28"/>
          <w:szCs w:val="28"/>
          <w:lang w:val="en-US"/>
        </w:rPr>
        <w:t>Ag</w:t>
      </w:r>
      <w:r w:rsidR="0031059B" w:rsidRPr="006618B3">
        <w:rPr>
          <w:caps w:val="0"/>
          <w:sz w:val="28"/>
          <w:szCs w:val="28"/>
          <w:vertAlign w:val="subscript"/>
        </w:rPr>
        <w:t>2</w:t>
      </w:r>
      <w:r w:rsidR="0031059B">
        <w:rPr>
          <w:caps w:val="0"/>
          <w:sz w:val="28"/>
          <w:szCs w:val="28"/>
          <w:lang w:val="en-US"/>
        </w:rPr>
        <w:t>O</w:t>
      </w:r>
      <w:r w:rsidR="0031059B">
        <w:rPr>
          <w:caps w:val="0"/>
          <w:sz w:val="28"/>
          <w:szCs w:val="28"/>
        </w:rPr>
        <w:t xml:space="preserve">  и </w:t>
      </w:r>
      <w:r w:rsidR="0031059B">
        <w:rPr>
          <w:caps w:val="0"/>
          <w:sz w:val="28"/>
          <w:szCs w:val="28"/>
          <w:lang w:val="en-US"/>
        </w:rPr>
        <w:t>PdO</w:t>
      </w:r>
      <w:r w:rsidR="0031059B">
        <w:rPr>
          <w:caps w:val="0"/>
          <w:sz w:val="28"/>
          <w:szCs w:val="28"/>
        </w:rPr>
        <w:t xml:space="preserve"> имеют </w:t>
      </w:r>
      <w:r w:rsidR="0031059B">
        <w:rPr>
          <w:caps w:val="0"/>
          <w:sz w:val="28"/>
          <w:szCs w:val="28"/>
          <w:lang w:val="en-US"/>
        </w:rPr>
        <w:t>p</w:t>
      </w:r>
      <w:r w:rsidR="0031059B">
        <w:rPr>
          <w:caps w:val="0"/>
          <w:sz w:val="28"/>
          <w:szCs w:val="28"/>
        </w:rPr>
        <w:t>-тип проводимости [2</w:t>
      </w:r>
      <w:r w:rsidR="005C5641">
        <w:rPr>
          <w:caps w:val="0"/>
          <w:sz w:val="28"/>
          <w:szCs w:val="28"/>
        </w:rPr>
        <w:t>3</w:t>
      </w:r>
      <w:r>
        <w:rPr>
          <w:caps w:val="0"/>
          <w:sz w:val="28"/>
          <w:szCs w:val="28"/>
        </w:rPr>
        <w:t>].</w:t>
      </w:r>
      <w:r w:rsidR="0031059B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Р</w:t>
      </w:r>
      <w:r w:rsidR="0031059B">
        <w:rPr>
          <w:caps w:val="0"/>
          <w:sz w:val="28"/>
          <w:szCs w:val="28"/>
        </w:rPr>
        <w:t xml:space="preserve">азмещаясь на поверхности пленки </w:t>
      </w:r>
      <w:r w:rsidR="0031059B">
        <w:rPr>
          <w:caps w:val="0"/>
          <w:sz w:val="28"/>
          <w:szCs w:val="28"/>
          <w:lang w:val="en-US"/>
        </w:rPr>
        <w:t>n</w:t>
      </w:r>
      <w:r w:rsidR="0031059B">
        <w:rPr>
          <w:caps w:val="0"/>
          <w:sz w:val="28"/>
          <w:szCs w:val="28"/>
        </w:rPr>
        <w:t>-</w:t>
      </w:r>
      <w:r w:rsidR="0031059B">
        <w:rPr>
          <w:caps w:val="0"/>
          <w:sz w:val="28"/>
          <w:szCs w:val="28"/>
          <w:lang w:val="en-US"/>
        </w:rPr>
        <w:t>SnO</w:t>
      </w:r>
      <w:r w:rsidR="0031059B" w:rsidRPr="006618B3">
        <w:rPr>
          <w:caps w:val="0"/>
          <w:sz w:val="28"/>
          <w:szCs w:val="28"/>
          <w:vertAlign w:val="subscript"/>
        </w:rPr>
        <w:t>2</w:t>
      </w:r>
      <w:r w:rsidR="0031059B">
        <w:rPr>
          <w:caps w:val="0"/>
          <w:sz w:val="28"/>
          <w:szCs w:val="28"/>
        </w:rPr>
        <w:t xml:space="preserve"> в виде мелких кластеров и агломератов, оксиды серебра и палладия создают вокруг кластеров обедненные области из-за того, что работа выхода электронов из оксидов серебра и палладия больше, чем работа выхода из </w:t>
      </w:r>
      <w:r w:rsidR="0031059B">
        <w:rPr>
          <w:caps w:val="0"/>
          <w:sz w:val="28"/>
          <w:szCs w:val="28"/>
          <w:lang w:val="en-US"/>
        </w:rPr>
        <w:t>SnO</w:t>
      </w:r>
      <w:r w:rsidR="0031059B" w:rsidRPr="006618B3">
        <w:rPr>
          <w:caps w:val="0"/>
          <w:sz w:val="28"/>
          <w:szCs w:val="28"/>
          <w:vertAlign w:val="subscript"/>
        </w:rPr>
        <w:t>2</w:t>
      </w:r>
      <w:r w:rsidR="0031059B">
        <w:rPr>
          <w:caps w:val="0"/>
          <w:sz w:val="28"/>
          <w:szCs w:val="28"/>
        </w:rPr>
        <w:t xml:space="preserve">. Наличие обедненных областей уменьшает «эффективный» размер зерна поликристалла и повышает электросопротивление сенсорной пленки </w:t>
      </w:r>
      <w:r w:rsidR="0031059B">
        <w:rPr>
          <w:caps w:val="0"/>
          <w:sz w:val="28"/>
          <w:szCs w:val="28"/>
          <w:lang w:val="en-US"/>
        </w:rPr>
        <w:t>SnO</w:t>
      </w:r>
      <w:r w:rsidR="0031059B" w:rsidRPr="006618B3">
        <w:rPr>
          <w:caps w:val="0"/>
          <w:sz w:val="28"/>
          <w:szCs w:val="28"/>
          <w:vertAlign w:val="subscript"/>
        </w:rPr>
        <w:t>2</w:t>
      </w:r>
      <w:r w:rsidR="0031059B">
        <w:rPr>
          <w:caps w:val="0"/>
          <w:sz w:val="28"/>
          <w:szCs w:val="28"/>
        </w:rPr>
        <w:t>, что приводит к повышению ее газовой чувствительности к газам-восстановителям.</w:t>
      </w:r>
    </w:p>
    <w:p w:rsidR="00DF7050" w:rsidRDefault="00DF7050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По мере увеличения концентрации раствора доля поверхности сенсора, покрытой катализатором, </w:t>
      </w:r>
      <w:r w:rsidR="005C5641">
        <w:rPr>
          <w:caps w:val="0"/>
          <w:sz w:val="28"/>
          <w:szCs w:val="28"/>
        </w:rPr>
        <w:t xml:space="preserve">а также </w:t>
      </w:r>
      <w:r>
        <w:rPr>
          <w:caps w:val="0"/>
          <w:sz w:val="28"/>
          <w:szCs w:val="28"/>
        </w:rPr>
        <w:t xml:space="preserve">количество индуцированных адсорбционных центров вначале </w:t>
      </w:r>
      <w:r w:rsidR="005C5641">
        <w:rPr>
          <w:caps w:val="0"/>
          <w:sz w:val="28"/>
          <w:szCs w:val="28"/>
        </w:rPr>
        <w:t>возрастает</w:t>
      </w:r>
      <w:r>
        <w:rPr>
          <w:caps w:val="0"/>
          <w:sz w:val="28"/>
          <w:szCs w:val="28"/>
        </w:rPr>
        <w:t xml:space="preserve">, а затем </w:t>
      </w:r>
      <w:r w:rsidR="005C5641">
        <w:rPr>
          <w:caps w:val="0"/>
          <w:sz w:val="28"/>
          <w:szCs w:val="28"/>
        </w:rPr>
        <w:t>падает</w:t>
      </w:r>
      <w:r>
        <w:rPr>
          <w:caps w:val="0"/>
          <w:sz w:val="28"/>
          <w:szCs w:val="28"/>
        </w:rPr>
        <w:t xml:space="preserve"> в результате уменьшения свободной поверхности пленки. Поэтому газовая чувствительность вначале растет с ростом концентрации раствора, а затем </w:t>
      </w:r>
      <w:r w:rsidR="005C5641">
        <w:rPr>
          <w:caps w:val="0"/>
          <w:sz w:val="28"/>
          <w:szCs w:val="28"/>
        </w:rPr>
        <w:t>уменьшается</w:t>
      </w:r>
      <w:r>
        <w:rPr>
          <w:caps w:val="0"/>
          <w:sz w:val="28"/>
          <w:szCs w:val="28"/>
        </w:rPr>
        <w:t>.</w:t>
      </w:r>
    </w:p>
    <w:p w:rsidR="00DF7050" w:rsidRDefault="00DF7050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</w:p>
    <w:p w:rsidR="00DF7050" w:rsidRDefault="00DF7050" w:rsidP="00DF7050">
      <w:pPr>
        <w:spacing w:line="360" w:lineRule="auto"/>
        <w:jc w:val="both"/>
        <w:rPr>
          <w:caps w:val="0"/>
          <w:sz w:val="28"/>
          <w:szCs w:val="28"/>
        </w:rPr>
      </w:pPr>
      <w:r>
        <w:rPr>
          <w:b/>
          <w:bCs/>
          <w:caps w:val="0"/>
          <w:sz w:val="28"/>
          <w:szCs w:val="28"/>
        </w:rPr>
        <w:t>4. Выводы и заключение</w:t>
      </w:r>
    </w:p>
    <w:p w:rsidR="00DF7050" w:rsidRDefault="00DF7050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</w:p>
    <w:p w:rsidR="00767D7D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Для газосенсорных пленок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, входящих в состав микроэлектронного датчика газов, разработана простая методика поверхностной </w:t>
      </w:r>
      <w:r w:rsidR="00AB108F">
        <w:rPr>
          <w:caps w:val="0"/>
          <w:sz w:val="28"/>
          <w:szCs w:val="28"/>
        </w:rPr>
        <w:t>модификации</w:t>
      </w:r>
      <w:r w:rsidR="00377B51">
        <w:rPr>
          <w:caps w:val="0"/>
          <w:sz w:val="28"/>
          <w:szCs w:val="28"/>
        </w:rPr>
        <w:t xml:space="preserve"> растворами </w:t>
      </w:r>
      <w:r>
        <w:rPr>
          <w:caps w:val="0"/>
          <w:sz w:val="28"/>
          <w:szCs w:val="28"/>
        </w:rPr>
        <w:t xml:space="preserve"> сол</w:t>
      </w:r>
      <w:r w:rsidR="00377B51">
        <w:rPr>
          <w:caps w:val="0"/>
          <w:sz w:val="28"/>
          <w:szCs w:val="28"/>
        </w:rPr>
        <w:t>ей</w:t>
      </w:r>
      <w:r>
        <w:rPr>
          <w:caps w:val="0"/>
          <w:sz w:val="28"/>
          <w:szCs w:val="28"/>
        </w:rPr>
        <w:t xml:space="preserve"> катализаторов </w:t>
      </w:r>
      <w:r>
        <w:rPr>
          <w:caps w:val="0"/>
          <w:sz w:val="28"/>
          <w:szCs w:val="28"/>
          <w:lang w:val="en-US"/>
        </w:rPr>
        <w:t>Ag</w:t>
      </w:r>
      <w:r>
        <w:rPr>
          <w:caps w:val="0"/>
          <w:sz w:val="28"/>
          <w:szCs w:val="28"/>
        </w:rPr>
        <w:t xml:space="preserve"> и </w:t>
      </w:r>
      <w:r>
        <w:rPr>
          <w:caps w:val="0"/>
          <w:sz w:val="28"/>
          <w:szCs w:val="28"/>
          <w:lang w:val="en-US"/>
        </w:rPr>
        <w:t>Pd</w:t>
      </w:r>
      <w:r>
        <w:rPr>
          <w:caps w:val="0"/>
          <w:sz w:val="28"/>
          <w:szCs w:val="28"/>
        </w:rPr>
        <w:t xml:space="preserve">. </w:t>
      </w:r>
    </w:p>
    <w:p w:rsidR="00767D7D" w:rsidRDefault="00767D7D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Исследовано влияние катализаторов </w:t>
      </w:r>
      <w:r>
        <w:rPr>
          <w:caps w:val="0"/>
          <w:sz w:val="28"/>
          <w:szCs w:val="28"/>
          <w:lang w:val="en-US"/>
        </w:rPr>
        <w:t>Ag</w:t>
      </w:r>
      <w:r>
        <w:rPr>
          <w:caps w:val="0"/>
          <w:sz w:val="28"/>
          <w:szCs w:val="28"/>
        </w:rPr>
        <w:t xml:space="preserve"> и </w:t>
      </w:r>
      <w:r>
        <w:rPr>
          <w:caps w:val="0"/>
          <w:sz w:val="28"/>
          <w:szCs w:val="28"/>
          <w:lang w:val="en-US"/>
        </w:rPr>
        <w:t>Pd</w:t>
      </w:r>
      <w:r>
        <w:rPr>
          <w:caps w:val="0"/>
          <w:sz w:val="28"/>
          <w:szCs w:val="28"/>
        </w:rPr>
        <w:t xml:space="preserve"> на поверхности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>, на температуру и величину газовой чувствительности  к газам – восстановителям.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Определены оптимальные значения концентраций водных растворов </w:t>
      </w:r>
      <w:r>
        <w:rPr>
          <w:caps w:val="0"/>
          <w:sz w:val="28"/>
          <w:szCs w:val="28"/>
          <w:lang w:val="en-US"/>
        </w:rPr>
        <w:t>Ag</w:t>
      </w:r>
      <w:r>
        <w:rPr>
          <w:caps w:val="0"/>
          <w:sz w:val="28"/>
          <w:szCs w:val="28"/>
        </w:rPr>
        <w:t>(</w:t>
      </w:r>
      <w:r>
        <w:rPr>
          <w:caps w:val="0"/>
          <w:sz w:val="28"/>
          <w:szCs w:val="28"/>
          <w:lang w:val="en-US"/>
        </w:rPr>
        <w:t>NO</w:t>
      </w:r>
      <w:r>
        <w:rPr>
          <w:caps w:val="0"/>
          <w:sz w:val="28"/>
          <w:szCs w:val="28"/>
          <w:vertAlign w:val="subscript"/>
        </w:rPr>
        <w:t>3</w:t>
      </w:r>
      <w:r>
        <w:rPr>
          <w:caps w:val="0"/>
          <w:sz w:val="28"/>
          <w:szCs w:val="28"/>
        </w:rPr>
        <w:t xml:space="preserve">) и </w:t>
      </w:r>
      <w:r>
        <w:rPr>
          <w:caps w:val="0"/>
          <w:sz w:val="28"/>
          <w:szCs w:val="28"/>
          <w:lang w:val="en-US"/>
        </w:rPr>
        <w:t>PdCl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, </w:t>
      </w:r>
      <w:r w:rsidR="00AA3345">
        <w:rPr>
          <w:caps w:val="0"/>
          <w:sz w:val="28"/>
          <w:szCs w:val="28"/>
        </w:rPr>
        <w:t>с</w:t>
      </w:r>
      <w:r>
        <w:rPr>
          <w:caps w:val="0"/>
          <w:sz w:val="28"/>
          <w:szCs w:val="28"/>
        </w:rPr>
        <w:t>оставляю</w:t>
      </w:r>
      <w:r w:rsidR="00AA3345">
        <w:rPr>
          <w:caps w:val="0"/>
          <w:sz w:val="28"/>
          <w:szCs w:val="28"/>
        </w:rPr>
        <w:t>щие</w:t>
      </w:r>
      <w:r>
        <w:rPr>
          <w:caps w:val="0"/>
          <w:sz w:val="28"/>
          <w:szCs w:val="28"/>
        </w:rPr>
        <w:t xml:space="preserve"> 6 </w:t>
      </w:r>
      <w:r w:rsidR="005F6DF2">
        <w:rPr>
          <w:caps w:val="0"/>
          <w:sz w:val="28"/>
          <w:szCs w:val="28"/>
        </w:rPr>
        <w:t>ммоль</w:t>
      </w:r>
      <w:r w:rsidR="00AA3345">
        <w:rPr>
          <w:caps w:val="0"/>
          <w:sz w:val="28"/>
          <w:szCs w:val="28"/>
        </w:rPr>
        <w:t>, которые дают наилучшие результаты по увеличению газовой чувствительности и снижению рабочих температур</w:t>
      </w:r>
      <w:r>
        <w:rPr>
          <w:caps w:val="0"/>
          <w:sz w:val="28"/>
          <w:szCs w:val="28"/>
        </w:rPr>
        <w:t>.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Нанесение </w:t>
      </w:r>
      <w:r>
        <w:rPr>
          <w:caps w:val="0"/>
          <w:sz w:val="28"/>
          <w:szCs w:val="28"/>
          <w:lang w:val="en-US"/>
        </w:rPr>
        <w:t>Pd</w:t>
      </w:r>
      <w:r>
        <w:rPr>
          <w:caps w:val="0"/>
          <w:sz w:val="28"/>
          <w:szCs w:val="28"/>
        </w:rPr>
        <w:t xml:space="preserve"> на поверхность пленки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 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  <w:vertAlign w:val="subscript"/>
        </w:rPr>
        <w:t xml:space="preserve"> </w:t>
      </w:r>
      <w:r>
        <w:rPr>
          <w:caps w:val="0"/>
          <w:sz w:val="28"/>
          <w:szCs w:val="28"/>
        </w:rPr>
        <w:t xml:space="preserve"> снижает температуру максимальной газовой чувствительности для всех видов газов – восстановителей</w:t>
      </w:r>
      <w:r w:rsidR="00875CB7">
        <w:rPr>
          <w:caps w:val="0"/>
          <w:sz w:val="28"/>
          <w:szCs w:val="28"/>
        </w:rPr>
        <w:t xml:space="preserve"> примерно</w:t>
      </w:r>
      <w:r>
        <w:rPr>
          <w:caps w:val="0"/>
          <w:sz w:val="28"/>
          <w:szCs w:val="28"/>
        </w:rPr>
        <w:t xml:space="preserve"> на 150 °С, а газовую чувствительность увеличивает в несколько раз. Особенно сильно этот эффект проявляется для этилового спирта, увеличение газовой чувствительности которого</w:t>
      </w:r>
      <w:r w:rsidR="00AA3345">
        <w:rPr>
          <w:caps w:val="0"/>
          <w:sz w:val="28"/>
          <w:szCs w:val="28"/>
        </w:rPr>
        <w:t xml:space="preserve"> для концентрации раствора 6 </w:t>
      </w:r>
      <w:r w:rsidR="005F6DF2">
        <w:rPr>
          <w:caps w:val="0"/>
          <w:sz w:val="28"/>
          <w:szCs w:val="28"/>
        </w:rPr>
        <w:t>ммоль</w:t>
      </w:r>
      <w:r>
        <w:rPr>
          <w:caps w:val="0"/>
          <w:sz w:val="28"/>
          <w:szCs w:val="28"/>
        </w:rPr>
        <w:t xml:space="preserve"> составляет более 20 раз.</w:t>
      </w:r>
    </w:p>
    <w:p w:rsidR="00AA3345" w:rsidRDefault="00AA3345" w:rsidP="00AA3345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Установлено, что во всех случаях наличие </w:t>
      </w:r>
      <w:r>
        <w:rPr>
          <w:caps w:val="0"/>
          <w:sz w:val="28"/>
          <w:szCs w:val="28"/>
          <w:lang w:val="en-US"/>
        </w:rPr>
        <w:t>Ag</w:t>
      </w:r>
      <w:r>
        <w:rPr>
          <w:caps w:val="0"/>
          <w:sz w:val="28"/>
          <w:szCs w:val="28"/>
        </w:rPr>
        <w:t xml:space="preserve"> на поверхности сенсора уменьшает температуру максимальной газовой чувствительности на 100 - 200 °С, а в случае аммиака также увеличивает газовую чувствительность в несколько раз. Обнаружена газовая  чувствительность пленок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  <w:vertAlign w:val="subscript"/>
        </w:rPr>
        <w:t xml:space="preserve"> </w:t>
      </w:r>
      <w:r>
        <w:rPr>
          <w:caps w:val="0"/>
          <w:sz w:val="28"/>
          <w:szCs w:val="28"/>
        </w:rPr>
        <w:t>к парам</w:t>
      </w:r>
      <w:r>
        <w:rPr>
          <w:caps w:val="0"/>
          <w:sz w:val="28"/>
          <w:szCs w:val="28"/>
          <w:vertAlign w:val="subscript"/>
        </w:rPr>
        <w:t xml:space="preserve">  </w:t>
      </w:r>
      <w:r>
        <w:rPr>
          <w:caps w:val="0"/>
          <w:sz w:val="28"/>
          <w:szCs w:val="28"/>
        </w:rPr>
        <w:t xml:space="preserve">аммиака в воздухе при комнатной температуре. Нанесение на поверхность пленок солей </w:t>
      </w:r>
      <w:r>
        <w:rPr>
          <w:caps w:val="0"/>
          <w:sz w:val="28"/>
          <w:szCs w:val="28"/>
          <w:lang w:val="en-US"/>
        </w:rPr>
        <w:t>Ag</w:t>
      </w:r>
      <w:r>
        <w:rPr>
          <w:caps w:val="0"/>
          <w:sz w:val="28"/>
          <w:szCs w:val="28"/>
        </w:rPr>
        <w:t xml:space="preserve"> увеличивает газовую чувствительность к аммиаку при комнатной температуре в 5 - 8 раз.</w:t>
      </w:r>
    </w:p>
    <w:p w:rsidR="0031059B" w:rsidRPr="00727D13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Рассмотрены механизмы влияния катализаторов на газовую чувствительность пленок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. Снижение температуры максимальной газовой чувствительности происходит из-за каталитической активации и снижения температуры перехода адсорбированного поверхностью молекулярного кислорода </w:t>
      </w:r>
      <m:oMath>
        <m:sSubSup>
          <m:sSubSupPr>
            <m:ctrlPr>
              <w:rPr>
                <w:rFonts w:ascii="Cambria Math" w:hAnsi="Cambria Math"/>
                <w:i/>
                <w:caps w:val="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caps w:val="0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caps w:val="0"/>
                <w:sz w:val="28"/>
                <w:szCs w:val="28"/>
              </w:rPr>
              <m:t>-</m:t>
            </m:r>
          </m:sup>
        </m:sSubSup>
      </m:oMath>
      <w:r>
        <w:rPr>
          <w:caps w:val="0"/>
          <w:sz w:val="28"/>
          <w:szCs w:val="28"/>
        </w:rPr>
        <w:t xml:space="preserve"> в </w:t>
      </w:r>
      <w:r w:rsidR="00727D13">
        <w:rPr>
          <w:caps w:val="0"/>
          <w:sz w:val="28"/>
          <w:szCs w:val="28"/>
        </w:rPr>
        <w:t>атомарные</w:t>
      </w:r>
      <w:r>
        <w:rPr>
          <w:caps w:val="0"/>
          <w:sz w:val="28"/>
          <w:szCs w:val="28"/>
        </w:rPr>
        <w:t xml:space="preserve"> формы </w:t>
      </w:r>
      <m:oMath>
        <m:sSup>
          <m:sSupPr>
            <m:ctrlPr>
              <w:rPr>
                <w:rFonts w:ascii="Cambria Math" w:hAnsi="Cambria Math"/>
                <w:i/>
                <w:caps w:val="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О</m:t>
            </m:r>
          </m:e>
          <m:sup>
            <m:r>
              <w:rPr>
                <w:rFonts w:ascii="Cambria Math" w:hAnsi="Cambria Math"/>
                <w:caps w:val="0"/>
                <w:sz w:val="28"/>
                <w:szCs w:val="28"/>
              </w:rPr>
              <m:t>-</m:t>
            </m:r>
          </m:sup>
        </m:sSup>
      </m:oMath>
      <w:r w:rsidR="001D7387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 xml:space="preserve">и </w:t>
      </w:r>
      <w:r>
        <w:rPr>
          <w:caps w:val="0"/>
          <w:sz w:val="28"/>
          <w:szCs w:val="28"/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aps w:val="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О</m:t>
            </m:r>
          </m:e>
          <m:sup>
            <m:r>
              <w:rPr>
                <w:rFonts w:ascii="Cambria Math" w:hAnsi="Cambria Math"/>
                <w:caps w:val="0"/>
                <w:sz w:val="28"/>
                <w:szCs w:val="28"/>
              </w:rPr>
              <m:t>2-</m:t>
            </m:r>
          </m:sup>
        </m:sSup>
      </m:oMath>
      <w:r>
        <w:rPr>
          <w:caps w:val="0"/>
          <w:sz w:val="28"/>
          <w:szCs w:val="28"/>
        </w:rPr>
        <w:t xml:space="preserve">, т.е. за счет снижения температуры окисления контролируемых газов. </w:t>
      </w:r>
      <w:r w:rsidR="00727D13">
        <w:rPr>
          <w:caps w:val="0"/>
          <w:sz w:val="28"/>
          <w:szCs w:val="28"/>
        </w:rPr>
        <w:t>Поэтому с увеличением концентрации непрерывно снижа</w:t>
      </w:r>
      <w:r w:rsidR="00875CB7">
        <w:rPr>
          <w:caps w:val="0"/>
          <w:sz w:val="28"/>
          <w:szCs w:val="28"/>
        </w:rPr>
        <w:t>е</w:t>
      </w:r>
      <w:r w:rsidR="00727D13">
        <w:rPr>
          <w:caps w:val="0"/>
          <w:sz w:val="28"/>
          <w:szCs w:val="28"/>
        </w:rPr>
        <w:t xml:space="preserve">тся рабочая температура сенсора. </w:t>
      </w:r>
      <w:r>
        <w:rPr>
          <w:caps w:val="0"/>
          <w:sz w:val="28"/>
          <w:szCs w:val="28"/>
        </w:rPr>
        <w:t xml:space="preserve">Повышение газовой чувствительности может быть обусловлено каталитическим увеличением плотности хемосорбированного кислорода на поверхности пленки и увеличением вероятности взаимодействия газов восстановителей с поверхностного образца. </w:t>
      </w:r>
      <w:r w:rsidR="00727D13">
        <w:rPr>
          <w:caps w:val="0"/>
          <w:sz w:val="28"/>
          <w:szCs w:val="28"/>
        </w:rPr>
        <w:t xml:space="preserve">Однако, </w:t>
      </w:r>
      <w:r w:rsidR="00727D13">
        <w:rPr>
          <w:caps w:val="0"/>
          <w:sz w:val="28"/>
          <w:szCs w:val="28"/>
        </w:rPr>
        <w:lastRenderedPageBreak/>
        <w:t xml:space="preserve">с увеличением концентрации раствора свободная поверхность пленки </w:t>
      </w:r>
      <w:r w:rsidR="00727D13">
        <w:rPr>
          <w:caps w:val="0"/>
          <w:sz w:val="28"/>
          <w:szCs w:val="28"/>
          <w:lang w:val="en-US"/>
        </w:rPr>
        <w:t>SnO</w:t>
      </w:r>
      <w:r w:rsidR="00727D13" w:rsidRPr="00727D13">
        <w:rPr>
          <w:caps w:val="0"/>
          <w:sz w:val="28"/>
          <w:szCs w:val="28"/>
          <w:vertAlign w:val="subscript"/>
        </w:rPr>
        <w:t>2</w:t>
      </w:r>
      <w:r w:rsidR="00727D13">
        <w:rPr>
          <w:caps w:val="0"/>
          <w:sz w:val="28"/>
          <w:szCs w:val="28"/>
        </w:rPr>
        <w:t xml:space="preserve"> и плотность хемосорбированного кислорода уменьшается, что снижает величину газовой чувствительности.</w:t>
      </w:r>
    </w:p>
    <w:p w:rsidR="0031059B" w:rsidRDefault="0031059B" w:rsidP="0031059B">
      <w:pPr>
        <w:spacing w:line="360" w:lineRule="auto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Предложенная в данной работе методика поверхностной </w:t>
      </w:r>
      <w:r w:rsidR="00727D13">
        <w:rPr>
          <w:caps w:val="0"/>
          <w:sz w:val="28"/>
          <w:szCs w:val="28"/>
        </w:rPr>
        <w:t>модификации</w:t>
      </w:r>
      <w:r>
        <w:rPr>
          <w:caps w:val="0"/>
          <w:sz w:val="28"/>
          <w:szCs w:val="28"/>
        </w:rPr>
        <w:t xml:space="preserve"> газочувствительных пленок различными катализаторами является эффективным способом улучшения метрологических характеристик датчиков газов и может быть использована для улучшения газосен</w:t>
      </w:r>
      <w:r w:rsidR="008A1E21">
        <w:rPr>
          <w:caps w:val="0"/>
          <w:sz w:val="28"/>
          <w:szCs w:val="28"/>
        </w:rPr>
        <w:t>со</w:t>
      </w:r>
      <w:r>
        <w:rPr>
          <w:caps w:val="0"/>
          <w:sz w:val="28"/>
          <w:szCs w:val="28"/>
        </w:rPr>
        <w:t>рных свойств</w:t>
      </w:r>
      <w:r w:rsidR="00727D13">
        <w:rPr>
          <w:caps w:val="0"/>
          <w:sz w:val="28"/>
          <w:szCs w:val="28"/>
        </w:rPr>
        <w:t xml:space="preserve"> металлооксидынх</w:t>
      </w:r>
      <w:r>
        <w:rPr>
          <w:caps w:val="0"/>
          <w:sz w:val="28"/>
          <w:szCs w:val="28"/>
        </w:rPr>
        <w:t xml:space="preserve"> пленок других составов.</w:t>
      </w:r>
    </w:p>
    <w:p w:rsidR="0031059B" w:rsidRDefault="0031059B" w:rsidP="0031059B">
      <w:pPr>
        <w:spacing w:line="360" w:lineRule="auto"/>
        <w:ind w:firstLine="709"/>
        <w:jc w:val="both"/>
        <w:rPr>
          <w:b/>
          <w:bCs/>
          <w:caps w:val="0"/>
          <w:sz w:val="28"/>
          <w:szCs w:val="28"/>
        </w:rPr>
      </w:pPr>
      <w:r>
        <w:rPr>
          <w:caps w:val="0"/>
          <w:sz w:val="28"/>
          <w:szCs w:val="28"/>
        </w:rPr>
        <w:t>Работа выполнена при финансовой поддержке Государственного задания Министерства науки и образования по проекту № 280 и задания № 3.574.2014/K на выполнение научно-исследовательской работы в рамках проектной части государственного задания в сфере научной деятельности.</w:t>
      </w:r>
    </w:p>
    <w:p w:rsidR="0031059B" w:rsidRDefault="0031059B" w:rsidP="0031059B">
      <w:pPr>
        <w:pageBreakBefore/>
        <w:spacing w:line="360" w:lineRule="auto"/>
        <w:ind w:firstLine="720"/>
        <w:jc w:val="both"/>
        <w:rPr>
          <w:caps w:val="0"/>
          <w:sz w:val="28"/>
          <w:szCs w:val="28"/>
        </w:rPr>
      </w:pPr>
      <w:r>
        <w:rPr>
          <w:b/>
          <w:bCs/>
          <w:caps w:val="0"/>
          <w:sz w:val="28"/>
          <w:szCs w:val="28"/>
        </w:rPr>
        <w:lastRenderedPageBreak/>
        <w:t>Аннотация</w:t>
      </w:r>
    </w:p>
    <w:p w:rsidR="0031059B" w:rsidRDefault="0031059B" w:rsidP="0031059B">
      <w:pPr>
        <w:spacing w:line="360" w:lineRule="auto"/>
        <w:ind w:firstLine="90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Тонкие (250 нм) пленки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, изготовленные методом магнетронного распыления в контролируемой атмосфере </w:t>
      </w:r>
      <w:r>
        <w:rPr>
          <w:caps w:val="0"/>
          <w:sz w:val="28"/>
          <w:szCs w:val="28"/>
          <w:lang w:val="en-US"/>
        </w:rPr>
        <w:t>Ar</w:t>
      </w:r>
      <w:r>
        <w:rPr>
          <w:caps w:val="0"/>
          <w:sz w:val="28"/>
          <w:szCs w:val="28"/>
        </w:rPr>
        <w:t>+</w:t>
      </w:r>
      <w:r>
        <w:rPr>
          <w:caps w:val="0"/>
          <w:sz w:val="28"/>
          <w:szCs w:val="28"/>
          <w:lang w:val="en-US"/>
        </w:rPr>
        <w:t>O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, использованы в качестве сенсорных элементов в датчике газов, изготовленном по микроэлектронной технологии. Датчик содержит два чувствительных элемента, один из которых использовался как контрольный, а на поверхность второго наносился водный раствор (3, 6, 9, 12 </w:t>
      </w:r>
      <w:r w:rsidR="005F6DF2">
        <w:rPr>
          <w:caps w:val="0"/>
          <w:sz w:val="28"/>
          <w:szCs w:val="28"/>
        </w:rPr>
        <w:t>ммоль</w:t>
      </w:r>
      <w:r>
        <w:rPr>
          <w:caps w:val="0"/>
          <w:sz w:val="28"/>
          <w:szCs w:val="28"/>
        </w:rPr>
        <w:t xml:space="preserve">) нитрата серебра </w:t>
      </w:r>
      <w:r>
        <w:rPr>
          <w:caps w:val="0"/>
          <w:sz w:val="28"/>
          <w:szCs w:val="28"/>
          <w:lang w:val="en-US"/>
        </w:rPr>
        <w:t>Ag</w:t>
      </w:r>
      <w:r>
        <w:rPr>
          <w:caps w:val="0"/>
          <w:sz w:val="28"/>
          <w:szCs w:val="28"/>
        </w:rPr>
        <w:t>(</w:t>
      </w:r>
      <w:r>
        <w:rPr>
          <w:caps w:val="0"/>
          <w:sz w:val="28"/>
          <w:szCs w:val="28"/>
          <w:lang w:val="en-US"/>
        </w:rPr>
        <w:t>NO</w:t>
      </w:r>
      <w:r>
        <w:rPr>
          <w:caps w:val="0"/>
          <w:sz w:val="28"/>
          <w:szCs w:val="28"/>
          <w:vertAlign w:val="subscript"/>
        </w:rPr>
        <w:t>3</w:t>
      </w:r>
      <w:r>
        <w:rPr>
          <w:caps w:val="0"/>
          <w:sz w:val="28"/>
          <w:szCs w:val="28"/>
        </w:rPr>
        <w:t xml:space="preserve">) или хлорида палладия </w:t>
      </w:r>
      <w:r>
        <w:rPr>
          <w:caps w:val="0"/>
          <w:sz w:val="28"/>
          <w:szCs w:val="28"/>
          <w:lang w:val="en-US"/>
        </w:rPr>
        <w:t>PdCl</w:t>
      </w:r>
      <w:r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. </w:t>
      </w:r>
    </w:p>
    <w:p w:rsidR="0031059B" w:rsidRDefault="0031059B" w:rsidP="0031059B">
      <w:pPr>
        <w:spacing w:line="360" w:lineRule="auto"/>
        <w:ind w:firstLine="90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Установлено, что поверхностная модификация катализаторами снижает температуру максимальной газовой чувствительности </w:t>
      </w:r>
      <w:r w:rsidR="00C33BCA">
        <w:rPr>
          <w:caps w:val="0"/>
          <w:sz w:val="28"/>
          <w:szCs w:val="28"/>
        </w:rPr>
        <w:t>SnO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 w:rsidR="00C33BCA">
        <w:rPr>
          <w:caps w:val="0"/>
          <w:sz w:val="28"/>
          <w:szCs w:val="28"/>
        </w:rPr>
        <w:t>+3% SiO</w:t>
      </w:r>
      <w:r w:rsidR="00C33BCA" w:rsidRPr="00C33BCA">
        <w:rPr>
          <w:caps w:val="0"/>
          <w:sz w:val="28"/>
          <w:szCs w:val="28"/>
          <w:vertAlign w:val="subscript"/>
        </w:rPr>
        <w:t>2</w:t>
      </w:r>
      <w:r>
        <w:rPr>
          <w:caps w:val="0"/>
          <w:sz w:val="28"/>
          <w:szCs w:val="28"/>
        </w:rPr>
        <w:t xml:space="preserve"> на 100 – 200 </w:t>
      </w:r>
      <w:r>
        <w:rPr>
          <w:caps w:val="0"/>
          <w:sz w:val="28"/>
          <w:szCs w:val="28"/>
          <w:vertAlign w:val="superscript"/>
        </w:rPr>
        <w:t>о</w:t>
      </w:r>
      <w:r>
        <w:rPr>
          <w:caps w:val="0"/>
          <w:sz w:val="28"/>
          <w:szCs w:val="28"/>
        </w:rPr>
        <w:t xml:space="preserve">С, а в некоторых случаях также и увеличивает величину максимальной газовой чувствительности в несколько раз. </w:t>
      </w:r>
    </w:p>
    <w:p w:rsidR="0031059B" w:rsidRDefault="0031059B" w:rsidP="0031059B">
      <w:pPr>
        <w:spacing w:line="360" w:lineRule="auto"/>
        <w:ind w:firstLine="900"/>
        <w:jc w:val="both"/>
        <w:rPr>
          <w:caps w:val="0"/>
          <w:sz w:val="28"/>
          <w:szCs w:val="28"/>
        </w:rPr>
      </w:pPr>
    </w:p>
    <w:p w:rsidR="0031059B" w:rsidRPr="001B64E2" w:rsidRDefault="0031059B" w:rsidP="0031059B">
      <w:pPr>
        <w:spacing w:line="360" w:lineRule="auto"/>
        <w:ind w:firstLine="900"/>
        <w:jc w:val="both"/>
        <w:rPr>
          <w:b/>
          <w:bCs/>
        </w:rPr>
      </w:pPr>
      <w:r>
        <w:rPr>
          <w:caps w:val="0"/>
          <w:sz w:val="28"/>
          <w:szCs w:val="28"/>
        </w:rPr>
        <w:t>Ключевые слова: Датчик газов, поверхностная модификация, соли серебра и палладия, газы</w:t>
      </w:r>
      <w:r w:rsidR="00EF017E">
        <w:rPr>
          <w:caps w:val="0"/>
          <w:sz w:val="28"/>
          <w:szCs w:val="28"/>
        </w:rPr>
        <w:t>-</w:t>
      </w:r>
      <w:r>
        <w:rPr>
          <w:caps w:val="0"/>
          <w:sz w:val="28"/>
          <w:szCs w:val="28"/>
        </w:rPr>
        <w:t>восстановители</w:t>
      </w:r>
    </w:p>
    <w:p w:rsidR="0031059B" w:rsidRPr="00890589" w:rsidRDefault="0031059B" w:rsidP="0031059B">
      <w:pPr>
        <w:spacing w:line="360" w:lineRule="auto"/>
        <w:ind w:firstLine="900"/>
        <w:jc w:val="both"/>
        <w:rPr>
          <w:caps w:val="0"/>
          <w:sz w:val="28"/>
          <w:szCs w:val="28"/>
          <w:lang w:val="en-US"/>
        </w:rPr>
      </w:pPr>
      <w:r>
        <w:rPr>
          <w:b/>
          <w:bCs/>
          <w:lang w:val="en-US"/>
        </w:rPr>
        <w:t>PACS</w:t>
      </w:r>
      <w:r w:rsidRPr="00890589">
        <w:rPr>
          <w:b/>
          <w:bCs/>
          <w:lang w:val="en-US"/>
        </w:rPr>
        <w:t>:</w:t>
      </w:r>
      <w:r w:rsidRPr="00890589">
        <w:rPr>
          <w:lang w:val="en-US"/>
        </w:rPr>
        <w:t xml:space="preserve"> 81.15.</w:t>
      </w:r>
      <w:r>
        <w:rPr>
          <w:lang w:val="en-US"/>
        </w:rPr>
        <w:t>C</w:t>
      </w:r>
      <w:r>
        <w:rPr>
          <w:caps w:val="0"/>
          <w:sz w:val="28"/>
          <w:szCs w:val="28"/>
          <w:lang w:val="en-US"/>
        </w:rPr>
        <w:t>d</w:t>
      </w:r>
      <w:r w:rsidRPr="00890589">
        <w:rPr>
          <w:lang w:val="en-US"/>
        </w:rPr>
        <w:t>, 81.07.</w:t>
      </w:r>
      <w:r>
        <w:rPr>
          <w:lang w:val="en-US"/>
        </w:rPr>
        <w:t>B</w:t>
      </w:r>
      <w:r>
        <w:rPr>
          <w:caps w:val="0"/>
          <w:sz w:val="28"/>
          <w:szCs w:val="28"/>
          <w:lang w:val="en-US"/>
        </w:rPr>
        <w:t>c</w:t>
      </w:r>
      <w:r w:rsidRPr="00890589">
        <w:rPr>
          <w:caps w:val="0"/>
          <w:sz w:val="28"/>
          <w:szCs w:val="28"/>
          <w:lang w:val="en-US"/>
        </w:rPr>
        <w:t>, 68.55.-</w:t>
      </w:r>
      <w:r>
        <w:rPr>
          <w:caps w:val="0"/>
          <w:sz w:val="28"/>
          <w:szCs w:val="28"/>
          <w:lang w:val="en-US"/>
        </w:rPr>
        <w:t>a</w:t>
      </w:r>
      <w:r w:rsidRPr="00890589">
        <w:rPr>
          <w:caps w:val="0"/>
          <w:sz w:val="28"/>
          <w:szCs w:val="28"/>
          <w:lang w:val="en-US"/>
        </w:rPr>
        <w:t>, 68.37.-</w:t>
      </w:r>
      <w:r>
        <w:rPr>
          <w:caps w:val="0"/>
          <w:sz w:val="28"/>
          <w:szCs w:val="28"/>
          <w:lang w:val="en-US"/>
        </w:rPr>
        <w:t>d</w:t>
      </w: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Pr="00890589" w:rsidRDefault="0031059B" w:rsidP="0031059B">
      <w:pPr>
        <w:spacing w:line="360" w:lineRule="auto"/>
        <w:jc w:val="center"/>
        <w:rPr>
          <w:caps w:val="0"/>
          <w:sz w:val="28"/>
          <w:szCs w:val="28"/>
          <w:lang w:val="en-US"/>
        </w:rPr>
      </w:pPr>
    </w:p>
    <w:p w:rsidR="00A735FC" w:rsidRPr="00A735FC" w:rsidRDefault="00A735FC" w:rsidP="00A735FC">
      <w:pPr>
        <w:suppressAutoHyphens w:val="0"/>
        <w:spacing w:line="360" w:lineRule="auto"/>
        <w:jc w:val="center"/>
        <w:rPr>
          <w:b/>
          <w:caps w:val="0"/>
          <w:sz w:val="28"/>
          <w:lang w:val="en-US" w:eastAsia="ru-RU"/>
        </w:rPr>
      </w:pPr>
      <w:r w:rsidRPr="00A735FC">
        <w:rPr>
          <w:b/>
          <w:caps w:val="0"/>
          <w:sz w:val="28"/>
          <w:lang w:val="en-US" w:eastAsia="ru-RU"/>
        </w:rPr>
        <w:lastRenderedPageBreak/>
        <w:t xml:space="preserve">Influence of </w:t>
      </w:r>
      <w:r w:rsidR="00890589" w:rsidRPr="00A735FC">
        <w:rPr>
          <w:b/>
          <w:caps w:val="0"/>
          <w:sz w:val="28"/>
          <w:lang w:val="en-US" w:eastAsia="ru-RU"/>
        </w:rPr>
        <w:t xml:space="preserve">catalysts </w:t>
      </w:r>
      <w:r w:rsidRPr="00A735FC">
        <w:rPr>
          <w:b/>
          <w:caps w:val="0"/>
          <w:sz w:val="28"/>
          <w:lang w:val="en-US" w:eastAsia="ru-RU"/>
        </w:rPr>
        <w:t xml:space="preserve">surface modification </w:t>
      </w:r>
    </w:p>
    <w:p w:rsidR="00A735FC" w:rsidRPr="00A735FC" w:rsidRDefault="00A735FC" w:rsidP="00A735FC">
      <w:pPr>
        <w:suppressAutoHyphens w:val="0"/>
        <w:spacing w:line="360" w:lineRule="auto"/>
        <w:jc w:val="center"/>
        <w:rPr>
          <w:b/>
          <w:caps w:val="0"/>
          <w:sz w:val="28"/>
          <w:lang w:val="en-US" w:eastAsia="ru-RU"/>
        </w:rPr>
      </w:pPr>
      <w:r w:rsidRPr="00A735FC">
        <w:rPr>
          <w:b/>
          <w:caps w:val="0"/>
          <w:sz w:val="28"/>
          <w:lang w:val="en-US" w:eastAsia="ru-RU"/>
        </w:rPr>
        <w:t>on the gas sensitivity of SnO</w:t>
      </w:r>
      <w:r w:rsidRPr="00A735FC">
        <w:rPr>
          <w:b/>
          <w:caps w:val="0"/>
          <w:sz w:val="28"/>
          <w:vertAlign w:val="subscript"/>
          <w:lang w:val="en-US" w:eastAsia="ru-RU"/>
        </w:rPr>
        <w:t>2</w:t>
      </w:r>
      <w:r w:rsidRPr="00A735FC">
        <w:rPr>
          <w:b/>
          <w:caps w:val="0"/>
          <w:sz w:val="28"/>
          <w:lang w:val="en-US" w:eastAsia="ru-RU"/>
        </w:rPr>
        <w:t>+3%SiO</w:t>
      </w:r>
      <w:r w:rsidRPr="00A735FC">
        <w:rPr>
          <w:b/>
          <w:caps w:val="0"/>
          <w:sz w:val="28"/>
          <w:vertAlign w:val="subscript"/>
          <w:lang w:val="en-US" w:eastAsia="ru-RU"/>
        </w:rPr>
        <w:t>2</w:t>
      </w:r>
      <w:r w:rsidRPr="00A735FC">
        <w:rPr>
          <w:b/>
          <w:caps w:val="0"/>
          <w:sz w:val="28"/>
          <w:lang w:val="en-US" w:eastAsia="ru-RU"/>
        </w:rPr>
        <w:t xml:space="preserve"> films</w:t>
      </w:r>
    </w:p>
    <w:p w:rsidR="0031059B" w:rsidRPr="00A735FC" w:rsidRDefault="0031059B" w:rsidP="00A735FC">
      <w:pPr>
        <w:spacing w:line="360" w:lineRule="auto"/>
        <w:jc w:val="center"/>
        <w:rPr>
          <w:caps w:val="0"/>
          <w:sz w:val="28"/>
          <w:szCs w:val="28"/>
          <w:lang w:val="en-US"/>
        </w:rPr>
      </w:pPr>
    </w:p>
    <w:p w:rsidR="00824D5D" w:rsidRPr="00A735FC" w:rsidRDefault="00824D5D" w:rsidP="00A735FC">
      <w:pPr>
        <w:spacing w:line="360" w:lineRule="auto"/>
        <w:jc w:val="center"/>
        <w:rPr>
          <w:caps w:val="0"/>
          <w:sz w:val="28"/>
          <w:szCs w:val="28"/>
          <w:lang w:val="en-US"/>
        </w:rPr>
      </w:pPr>
    </w:p>
    <w:p w:rsidR="0031059B" w:rsidRPr="00A735FC" w:rsidRDefault="0031059B" w:rsidP="00A735FC">
      <w:pPr>
        <w:spacing w:line="360" w:lineRule="auto"/>
        <w:jc w:val="both"/>
        <w:rPr>
          <w:caps w:val="0"/>
          <w:sz w:val="28"/>
          <w:szCs w:val="28"/>
          <w:lang w:val="en-US"/>
        </w:rPr>
      </w:pPr>
      <w:r>
        <w:rPr>
          <w:caps w:val="0"/>
          <w:sz w:val="28"/>
          <w:szCs w:val="28"/>
          <w:lang w:val="en-US"/>
        </w:rPr>
        <w:t>S</w:t>
      </w:r>
      <w:r w:rsidRPr="00A735FC">
        <w:rPr>
          <w:caps w:val="0"/>
          <w:sz w:val="28"/>
          <w:szCs w:val="28"/>
          <w:lang w:val="en-US"/>
        </w:rPr>
        <w:t>.</w:t>
      </w:r>
      <w:r>
        <w:rPr>
          <w:caps w:val="0"/>
          <w:sz w:val="28"/>
          <w:szCs w:val="28"/>
          <w:lang w:val="en-US"/>
        </w:rPr>
        <w:t>I</w:t>
      </w:r>
      <w:r w:rsidRPr="00A735FC">
        <w:rPr>
          <w:caps w:val="0"/>
          <w:sz w:val="28"/>
          <w:szCs w:val="28"/>
          <w:lang w:val="en-US"/>
        </w:rPr>
        <w:t xml:space="preserve">. </w:t>
      </w:r>
      <w:r>
        <w:rPr>
          <w:caps w:val="0"/>
          <w:sz w:val="28"/>
          <w:szCs w:val="28"/>
          <w:lang w:val="en-US"/>
        </w:rPr>
        <w:t>Rembeza</w:t>
      </w:r>
      <w:r w:rsidRPr="00A735FC">
        <w:rPr>
          <w:caps w:val="0"/>
          <w:sz w:val="28"/>
          <w:szCs w:val="28"/>
          <w:lang w:val="en-US"/>
        </w:rPr>
        <w:t xml:space="preserve">, </w:t>
      </w:r>
      <w:r>
        <w:rPr>
          <w:caps w:val="0"/>
          <w:sz w:val="28"/>
          <w:szCs w:val="28"/>
          <w:lang w:val="en-US"/>
        </w:rPr>
        <w:t>E</w:t>
      </w:r>
      <w:r w:rsidRPr="00A735FC">
        <w:rPr>
          <w:caps w:val="0"/>
          <w:sz w:val="28"/>
          <w:szCs w:val="28"/>
          <w:lang w:val="en-US"/>
        </w:rPr>
        <w:t>.</w:t>
      </w:r>
      <w:r>
        <w:rPr>
          <w:caps w:val="0"/>
          <w:sz w:val="28"/>
          <w:szCs w:val="28"/>
          <w:lang w:val="en-US"/>
        </w:rPr>
        <w:t>S</w:t>
      </w:r>
      <w:r w:rsidRPr="00A735FC">
        <w:rPr>
          <w:caps w:val="0"/>
          <w:sz w:val="28"/>
          <w:szCs w:val="28"/>
          <w:lang w:val="en-US"/>
        </w:rPr>
        <w:t xml:space="preserve">. </w:t>
      </w:r>
      <w:r>
        <w:rPr>
          <w:caps w:val="0"/>
          <w:sz w:val="28"/>
          <w:szCs w:val="28"/>
          <w:lang w:val="en-US"/>
        </w:rPr>
        <w:t>Rembeza</w:t>
      </w:r>
      <w:r w:rsidRPr="00A735FC">
        <w:rPr>
          <w:caps w:val="0"/>
          <w:sz w:val="28"/>
          <w:szCs w:val="28"/>
          <w:lang w:val="en-US"/>
        </w:rPr>
        <w:t xml:space="preserve">, </w:t>
      </w:r>
      <w:r>
        <w:rPr>
          <w:caps w:val="0"/>
          <w:sz w:val="28"/>
          <w:szCs w:val="28"/>
          <w:lang w:val="en-US"/>
        </w:rPr>
        <w:t>T</w:t>
      </w:r>
      <w:r w:rsidRPr="00A735FC">
        <w:rPr>
          <w:caps w:val="0"/>
          <w:sz w:val="28"/>
          <w:szCs w:val="28"/>
          <w:lang w:val="en-US"/>
        </w:rPr>
        <w:t>.</w:t>
      </w:r>
      <w:r>
        <w:rPr>
          <w:caps w:val="0"/>
          <w:sz w:val="28"/>
          <w:szCs w:val="28"/>
          <w:lang w:val="en-US"/>
        </w:rPr>
        <w:t>V</w:t>
      </w:r>
      <w:r w:rsidRPr="00A735FC">
        <w:rPr>
          <w:caps w:val="0"/>
          <w:sz w:val="28"/>
          <w:szCs w:val="28"/>
          <w:lang w:val="en-US"/>
        </w:rPr>
        <w:t xml:space="preserve">. </w:t>
      </w:r>
      <w:r>
        <w:rPr>
          <w:caps w:val="0"/>
          <w:sz w:val="28"/>
          <w:szCs w:val="28"/>
          <w:lang w:val="en-US"/>
        </w:rPr>
        <w:t>Svistova</w:t>
      </w:r>
      <w:r w:rsidRPr="00A735FC">
        <w:rPr>
          <w:caps w:val="0"/>
          <w:sz w:val="28"/>
          <w:szCs w:val="28"/>
          <w:lang w:val="en-US"/>
        </w:rPr>
        <w:t xml:space="preserve">, </w:t>
      </w:r>
      <w:r w:rsidR="00824D5D">
        <w:rPr>
          <w:caps w:val="0"/>
          <w:sz w:val="28"/>
          <w:szCs w:val="28"/>
          <w:lang w:val="en-US"/>
        </w:rPr>
        <w:t>N</w:t>
      </w:r>
      <w:r w:rsidR="00824D5D" w:rsidRPr="00A735FC">
        <w:rPr>
          <w:caps w:val="0"/>
          <w:sz w:val="28"/>
          <w:szCs w:val="28"/>
          <w:lang w:val="en-US"/>
        </w:rPr>
        <w:t>.</w:t>
      </w:r>
      <w:r w:rsidR="00824D5D">
        <w:rPr>
          <w:caps w:val="0"/>
          <w:sz w:val="28"/>
          <w:szCs w:val="28"/>
          <w:lang w:val="en-US"/>
        </w:rPr>
        <w:t>N</w:t>
      </w:r>
      <w:r w:rsidR="00824D5D" w:rsidRPr="00A735FC">
        <w:rPr>
          <w:caps w:val="0"/>
          <w:sz w:val="28"/>
          <w:szCs w:val="28"/>
          <w:lang w:val="en-US"/>
        </w:rPr>
        <w:t xml:space="preserve">. </w:t>
      </w:r>
      <w:r w:rsidR="00824D5D">
        <w:rPr>
          <w:caps w:val="0"/>
          <w:sz w:val="28"/>
          <w:szCs w:val="28"/>
          <w:lang w:val="en-US"/>
        </w:rPr>
        <w:t>Kosheleva</w:t>
      </w:r>
    </w:p>
    <w:p w:rsidR="00824D5D" w:rsidRPr="00C964E5" w:rsidRDefault="005B24BD" w:rsidP="00A735FC">
      <w:pPr>
        <w:spacing w:line="360" w:lineRule="auto"/>
        <w:jc w:val="both"/>
        <w:rPr>
          <w:caps w:val="0"/>
          <w:sz w:val="28"/>
          <w:szCs w:val="28"/>
          <w:vertAlign w:val="superscript"/>
          <w:lang w:val="en-US"/>
        </w:rPr>
      </w:pPr>
      <w:r>
        <w:rPr>
          <w:caps w:val="0"/>
          <w:sz w:val="28"/>
          <w:szCs w:val="28"/>
          <w:lang w:val="en-US"/>
        </w:rPr>
        <w:t>V.M.K. Al Tameemi</w:t>
      </w:r>
      <w:r w:rsidR="00C964E5" w:rsidRPr="00C964E5">
        <w:rPr>
          <w:caps w:val="0"/>
          <w:sz w:val="28"/>
          <w:szCs w:val="28"/>
          <w:lang w:val="en-US"/>
        </w:rPr>
        <w:t xml:space="preserve"> </w:t>
      </w:r>
      <w:r w:rsidR="00C964E5" w:rsidRPr="00C964E5">
        <w:rPr>
          <w:caps w:val="0"/>
          <w:sz w:val="28"/>
          <w:szCs w:val="28"/>
          <w:vertAlign w:val="superscript"/>
          <w:lang w:val="en-US"/>
        </w:rPr>
        <w:t>*</w:t>
      </w:r>
    </w:p>
    <w:p w:rsidR="0031059B" w:rsidRDefault="0031059B" w:rsidP="00A735FC">
      <w:pPr>
        <w:spacing w:line="360" w:lineRule="auto"/>
        <w:jc w:val="both"/>
        <w:rPr>
          <w:caps w:val="0"/>
          <w:sz w:val="28"/>
          <w:szCs w:val="28"/>
          <w:lang w:val="en-US"/>
        </w:rPr>
      </w:pPr>
      <w:r>
        <w:rPr>
          <w:caps w:val="0"/>
          <w:sz w:val="28"/>
          <w:szCs w:val="28"/>
          <w:lang w:val="en-US"/>
        </w:rPr>
        <w:t>Voronezh State Technical University,</w:t>
      </w:r>
    </w:p>
    <w:p w:rsidR="0031059B" w:rsidRDefault="0031059B" w:rsidP="00A735FC">
      <w:pPr>
        <w:spacing w:line="360" w:lineRule="auto"/>
        <w:jc w:val="both"/>
        <w:rPr>
          <w:caps w:val="0"/>
          <w:sz w:val="28"/>
          <w:szCs w:val="28"/>
          <w:vertAlign w:val="superscript"/>
          <w:lang w:val="en-US"/>
        </w:rPr>
      </w:pPr>
      <w:r>
        <w:rPr>
          <w:caps w:val="0"/>
          <w:sz w:val="28"/>
          <w:szCs w:val="28"/>
          <w:lang w:val="en-US"/>
        </w:rPr>
        <w:t xml:space="preserve">394026 Voronezh, Russia </w:t>
      </w:r>
    </w:p>
    <w:p w:rsidR="00824D5D" w:rsidRPr="0031059B" w:rsidRDefault="00824D5D" w:rsidP="00A735FC">
      <w:pPr>
        <w:spacing w:line="360" w:lineRule="auto"/>
        <w:jc w:val="both"/>
        <w:rPr>
          <w:sz w:val="28"/>
          <w:szCs w:val="28"/>
          <w:lang w:val="en-US"/>
        </w:rPr>
      </w:pPr>
      <w:r w:rsidRPr="0031059B">
        <w:rPr>
          <w:caps w:val="0"/>
          <w:sz w:val="28"/>
          <w:szCs w:val="28"/>
          <w:vertAlign w:val="superscript"/>
          <w:lang w:val="en-US"/>
        </w:rPr>
        <w:t>*</w:t>
      </w:r>
      <w:r w:rsidRPr="0031059B">
        <w:rPr>
          <w:caps w:val="0"/>
          <w:sz w:val="28"/>
          <w:szCs w:val="28"/>
          <w:lang w:val="en-US"/>
        </w:rPr>
        <w:t xml:space="preserve"> </w:t>
      </w:r>
      <w:r w:rsidRPr="001B64E2">
        <w:rPr>
          <w:caps w:val="0"/>
          <w:sz w:val="28"/>
          <w:szCs w:val="28"/>
          <w:lang w:val="en-US"/>
        </w:rPr>
        <w:t>Daila</w:t>
      </w:r>
      <w:r w:rsidRPr="0031059B">
        <w:rPr>
          <w:caps w:val="0"/>
          <w:sz w:val="28"/>
          <w:szCs w:val="28"/>
          <w:lang w:val="en-US"/>
        </w:rPr>
        <w:t xml:space="preserve"> </w:t>
      </w:r>
      <w:r>
        <w:rPr>
          <w:caps w:val="0"/>
          <w:sz w:val="28"/>
          <w:szCs w:val="28"/>
          <w:lang w:val="en-US"/>
        </w:rPr>
        <w:t>University</w:t>
      </w:r>
      <w:r w:rsidRPr="0031059B">
        <w:rPr>
          <w:caps w:val="0"/>
          <w:sz w:val="28"/>
          <w:szCs w:val="28"/>
          <w:lang w:val="en-US"/>
        </w:rPr>
        <w:t xml:space="preserve">, </w:t>
      </w:r>
    </w:p>
    <w:p w:rsidR="00824D5D" w:rsidRPr="001B64E2" w:rsidRDefault="00824D5D" w:rsidP="00A735FC">
      <w:pPr>
        <w:spacing w:line="360" w:lineRule="auto"/>
        <w:jc w:val="both"/>
        <w:rPr>
          <w:caps w:val="0"/>
          <w:sz w:val="28"/>
          <w:szCs w:val="28"/>
          <w:lang w:val="en-US"/>
        </w:rPr>
      </w:pPr>
      <w:r w:rsidRPr="001B64E2">
        <w:rPr>
          <w:caps w:val="0"/>
          <w:sz w:val="28"/>
          <w:szCs w:val="28"/>
          <w:lang w:val="en-US"/>
        </w:rPr>
        <w:t xml:space="preserve">Daila, </w:t>
      </w:r>
      <w:r>
        <w:rPr>
          <w:caps w:val="0"/>
          <w:sz w:val="28"/>
          <w:szCs w:val="28"/>
          <w:lang w:val="en-US"/>
        </w:rPr>
        <w:t>Republic Iraq</w:t>
      </w:r>
    </w:p>
    <w:p w:rsidR="0031059B" w:rsidRDefault="0031059B" w:rsidP="00A735FC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B634C9" w:rsidRDefault="00B634C9" w:rsidP="00A735FC">
      <w:pPr>
        <w:spacing w:line="360" w:lineRule="auto"/>
        <w:jc w:val="both"/>
        <w:rPr>
          <w:caps w:val="0"/>
          <w:sz w:val="28"/>
          <w:szCs w:val="28"/>
          <w:lang w:val="en-US"/>
        </w:rPr>
      </w:pPr>
    </w:p>
    <w:p w:rsidR="0031059B" w:rsidRDefault="0031059B" w:rsidP="00A735FC">
      <w:pPr>
        <w:spacing w:line="360" w:lineRule="auto"/>
        <w:jc w:val="both"/>
        <w:rPr>
          <w:caps w:val="0"/>
          <w:sz w:val="28"/>
          <w:szCs w:val="28"/>
          <w:shd w:val="clear" w:color="auto" w:fill="FFFF00"/>
          <w:lang w:val="en-US"/>
        </w:rPr>
      </w:pPr>
      <w:r>
        <w:rPr>
          <w:b/>
          <w:caps w:val="0"/>
          <w:sz w:val="28"/>
          <w:szCs w:val="28"/>
          <w:lang w:val="en-US"/>
        </w:rPr>
        <w:t>Abstract</w:t>
      </w:r>
    </w:p>
    <w:p w:rsidR="0031059B" w:rsidRDefault="0031059B" w:rsidP="00A735FC">
      <w:pPr>
        <w:spacing w:line="360" w:lineRule="auto"/>
        <w:jc w:val="both"/>
        <w:rPr>
          <w:caps w:val="0"/>
          <w:sz w:val="28"/>
          <w:szCs w:val="28"/>
          <w:shd w:val="clear" w:color="auto" w:fill="FFFF00"/>
          <w:lang w:val="en-US"/>
        </w:rPr>
      </w:pPr>
    </w:p>
    <w:p w:rsidR="00A735FC" w:rsidRPr="00A735FC" w:rsidRDefault="00A735FC" w:rsidP="00A735FC">
      <w:pPr>
        <w:suppressAutoHyphens w:val="0"/>
        <w:spacing w:line="360" w:lineRule="auto"/>
        <w:ind w:firstLine="709"/>
        <w:jc w:val="both"/>
        <w:rPr>
          <w:caps w:val="0"/>
          <w:sz w:val="28"/>
          <w:lang w:val="en-US" w:eastAsia="ru-RU"/>
        </w:rPr>
      </w:pPr>
      <w:r w:rsidRPr="00A735FC">
        <w:rPr>
          <w:caps w:val="0"/>
          <w:sz w:val="28"/>
          <w:lang w:val="en-US" w:eastAsia="ru-RU"/>
        </w:rPr>
        <w:t>Thin (250 nm) films SnO</w:t>
      </w:r>
      <w:r w:rsidRPr="00A735FC">
        <w:rPr>
          <w:caps w:val="0"/>
          <w:sz w:val="28"/>
          <w:vertAlign w:val="subscript"/>
          <w:lang w:val="en-US" w:eastAsia="ru-RU"/>
        </w:rPr>
        <w:t>2</w:t>
      </w:r>
      <w:r w:rsidRPr="00A735FC">
        <w:rPr>
          <w:caps w:val="0"/>
          <w:sz w:val="28"/>
          <w:lang w:val="en-US" w:eastAsia="ru-RU"/>
        </w:rPr>
        <w:t>+3%SiO</w:t>
      </w:r>
      <w:r w:rsidRPr="00A735FC">
        <w:rPr>
          <w:caps w:val="0"/>
          <w:sz w:val="28"/>
          <w:vertAlign w:val="subscript"/>
          <w:lang w:val="en-US" w:eastAsia="ru-RU"/>
        </w:rPr>
        <w:t>2</w:t>
      </w:r>
      <w:r w:rsidRPr="00A735FC">
        <w:rPr>
          <w:caps w:val="0"/>
          <w:sz w:val="28"/>
          <w:lang w:val="en-US" w:eastAsia="ru-RU"/>
        </w:rPr>
        <w:t xml:space="preserve"> prepared by magnetron sputtering in controlled ambient Ar+O</w:t>
      </w:r>
      <w:r w:rsidRPr="00A735FC">
        <w:rPr>
          <w:caps w:val="0"/>
          <w:sz w:val="28"/>
          <w:vertAlign w:val="subscript"/>
          <w:lang w:val="en-US" w:eastAsia="ru-RU"/>
        </w:rPr>
        <w:t xml:space="preserve">2 </w:t>
      </w:r>
      <w:r w:rsidRPr="00A735FC">
        <w:rPr>
          <w:caps w:val="0"/>
          <w:sz w:val="28"/>
          <w:lang w:val="en-US" w:eastAsia="ru-RU"/>
        </w:rPr>
        <w:t xml:space="preserve">were used as sensitive elements in gas sensor fabricated  according to the microelectronic technology. Sensor has two sensitive elements, one of which was used as check-element, and on the surface of another one the water solutions (3, 6, 9, </w:t>
      </w:r>
      <w:smartTag w:uri="urn:schemas-microsoft-com:office:smarttags" w:element="metricconverter">
        <w:smartTagPr>
          <w:attr w:name="ProductID" w:val="12 mM"/>
        </w:smartTagPr>
        <w:r w:rsidRPr="00A735FC">
          <w:rPr>
            <w:caps w:val="0"/>
            <w:sz w:val="28"/>
            <w:lang w:val="en-US" w:eastAsia="ru-RU"/>
          </w:rPr>
          <w:t>12 mM</w:t>
        </w:r>
      </w:smartTag>
      <w:r w:rsidRPr="00A735FC">
        <w:rPr>
          <w:caps w:val="0"/>
          <w:sz w:val="28"/>
          <w:lang w:val="en-US" w:eastAsia="ru-RU"/>
        </w:rPr>
        <w:t>) of silver nitrate g(NO</w:t>
      </w:r>
      <w:r w:rsidRPr="00A735FC">
        <w:rPr>
          <w:caps w:val="0"/>
          <w:sz w:val="28"/>
          <w:vertAlign w:val="subscript"/>
          <w:lang w:val="en-US" w:eastAsia="ru-RU"/>
        </w:rPr>
        <w:t>3</w:t>
      </w:r>
      <w:r w:rsidRPr="00A735FC">
        <w:rPr>
          <w:caps w:val="0"/>
          <w:sz w:val="28"/>
          <w:lang w:val="en-US" w:eastAsia="ru-RU"/>
        </w:rPr>
        <w:t>) and palladium chloride PdCl</w:t>
      </w:r>
      <w:r w:rsidRPr="00A735FC">
        <w:rPr>
          <w:caps w:val="0"/>
          <w:sz w:val="28"/>
          <w:vertAlign w:val="subscript"/>
          <w:lang w:val="en-US" w:eastAsia="ru-RU"/>
        </w:rPr>
        <w:t>2</w:t>
      </w:r>
      <w:r w:rsidRPr="00A735FC">
        <w:rPr>
          <w:caps w:val="0"/>
          <w:sz w:val="28"/>
          <w:lang w:val="en-US" w:eastAsia="ru-RU"/>
        </w:rPr>
        <w:t xml:space="preserve"> were deposited.</w:t>
      </w:r>
    </w:p>
    <w:p w:rsidR="00A735FC" w:rsidRPr="00A735FC" w:rsidRDefault="00A735FC" w:rsidP="00A735FC">
      <w:pPr>
        <w:suppressAutoHyphens w:val="0"/>
        <w:spacing w:line="360" w:lineRule="auto"/>
        <w:ind w:firstLine="709"/>
        <w:jc w:val="both"/>
        <w:rPr>
          <w:caps w:val="0"/>
          <w:sz w:val="28"/>
          <w:lang w:val="en-US" w:eastAsia="ru-RU"/>
        </w:rPr>
      </w:pPr>
      <w:r w:rsidRPr="00A735FC">
        <w:rPr>
          <w:caps w:val="0"/>
          <w:sz w:val="28"/>
          <w:lang w:val="en-US" w:eastAsia="ru-RU"/>
        </w:rPr>
        <w:t>It was determined that surface modification by catalysts decreased the temperature of maximal gas sensitivity of SnO</w:t>
      </w:r>
      <w:r w:rsidRPr="00A735FC">
        <w:rPr>
          <w:caps w:val="0"/>
          <w:sz w:val="28"/>
          <w:vertAlign w:val="subscript"/>
          <w:lang w:val="en-US" w:eastAsia="ru-RU"/>
        </w:rPr>
        <w:t>2</w:t>
      </w:r>
      <w:r w:rsidRPr="00A735FC">
        <w:rPr>
          <w:caps w:val="0"/>
          <w:sz w:val="28"/>
          <w:lang w:val="en-US" w:eastAsia="ru-RU"/>
        </w:rPr>
        <w:t>+3%SiO</w:t>
      </w:r>
      <w:r w:rsidRPr="00A735FC">
        <w:rPr>
          <w:caps w:val="0"/>
          <w:sz w:val="28"/>
          <w:vertAlign w:val="subscript"/>
          <w:lang w:val="en-US" w:eastAsia="ru-RU"/>
        </w:rPr>
        <w:t xml:space="preserve">2 </w:t>
      </w:r>
      <w:r w:rsidRPr="00A735FC">
        <w:rPr>
          <w:caps w:val="0"/>
          <w:sz w:val="28"/>
          <w:lang w:val="en-US" w:eastAsia="ru-RU"/>
        </w:rPr>
        <w:t xml:space="preserve">on 100 – 200 </w:t>
      </w:r>
      <w:smartTag w:uri="urn:schemas-microsoft-com:office:smarttags" w:element="metricconverter">
        <w:smartTagPr>
          <w:attr w:name="ProductID" w:val="0C"/>
        </w:smartTagPr>
        <w:r w:rsidRPr="00A735FC">
          <w:rPr>
            <w:caps w:val="0"/>
            <w:sz w:val="28"/>
            <w:vertAlign w:val="superscript"/>
            <w:lang w:val="en-US" w:eastAsia="ru-RU"/>
          </w:rPr>
          <w:t>0</w:t>
        </w:r>
        <w:r w:rsidRPr="00A735FC">
          <w:rPr>
            <w:caps w:val="0"/>
            <w:sz w:val="28"/>
            <w:lang w:val="en-US" w:eastAsia="ru-RU"/>
          </w:rPr>
          <w:t>C</w:t>
        </w:r>
      </w:smartTag>
      <w:r w:rsidRPr="00A735FC">
        <w:rPr>
          <w:caps w:val="0"/>
          <w:sz w:val="28"/>
          <w:lang w:val="en-US" w:eastAsia="ru-RU"/>
        </w:rPr>
        <w:t>, and in some cases it also increased the value of maximal gas sensitivity by several times.</w:t>
      </w:r>
    </w:p>
    <w:p w:rsidR="00C03589" w:rsidRDefault="00C03589" w:rsidP="00A735FC">
      <w:pPr>
        <w:spacing w:line="360" w:lineRule="auto"/>
        <w:jc w:val="both"/>
        <w:rPr>
          <w:caps w:val="0"/>
          <w:sz w:val="28"/>
          <w:szCs w:val="28"/>
          <w:shd w:val="clear" w:color="auto" w:fill="FFFF00"/>
          <w:lang w:val="en-US"/>
        </w:rPr>
      </w:pPr>
    </w:p>
    <w:p w:rsidR="00A735FC" w:rsidRDefault="00A735FC" w:rsidP="00A735FC">
      <w:pPr>
        <w:suppressAutoHyphens w:val="0"/>
        <w:spacing w:line="240" w:lineRule="auto"/>
        <w:rPr>
          <w:b/>
          <w:caps w:val="0"/>
          <w:sz w:val="28"/>
          <w:lang w:val="en-US" w:eastAsia="ru-RU"/>
        </w:rPr>
      </w:pPr>
      <w:r w:rsidRPr="00A735FC">
        <w:rPr>
          <w:b/>
          <w:caps w:val="0"/>
          <w:sz w:val="28"/>
          <w:lang w:val="en-US" w:eastAsia="ru-RU"/>
        </w:rPr>
        <w:t>Key words:</w:t>
      </w:r>
    </w:p>
    <w:p w:rsidR="00A735FC" w:rsidRPr="00A735FC" w:rsidRDefault="00A735FC" w:rsidP="00A735FC">
      <w:pPr>
        <w:suppressAutoHyphens w:val="0"/>
        <w:spacing w:line="240" w:lineRule="auto"/>
        <w:rPr>
          <w:b/>
          <w:caps w:val="0"/>
          <w:sz w:val="28"/>
          <w:lang w:val="en-US" w:eastAsia="ru-RU"/>
        </w:rPr>
      </w:pPr>
    </w:p>
    <w:p w:rsidR="00E3706B" w:rsidRDefault="00A735FC" w:rsidP="00A735FC">
      <w:pPr>
        <w:suppressAutoHyphens w:val="0"/>
        <w:spacing w:line="360" w:lineRule="auto"/>
        <w:rPr>
          <w:caps w:val="0"/>
          <w:sz w:val="28"/>
          <w:lang w:val="en-US" w:eastAsia="ru-RU"/>
        </w:rPr>
      </w:pPr>
      <w:r w:rsidRPr="00A735FC">
        <w:rPr>
          <w:caps w:val="0"/>
          <w:sz w:val="28"/>
          <w:lang w:val="en-US" w:eastAsia="ru-RU"/>
        </w:rPr>
        <w:t>gas sensor, surface modification, si</w:t>
      </w:r>
      <w:r w:rsidR="005B24BD">
        <w:rPr>
          <w:caps w:val="0"/>
          <w:sz w:val="28"/>
          <w:lang w:val="en-US" w:eastAsia="ru-RU"/>
        </w:rPr>
        <w:t>l</w:t>
      </w:r>
      <w:r w:rsidRPr="00A735FC">
        <w:rPr>
          <w:caps w:val="0"/>
          <w:sz w:val="28"/>
          <w:lang w:val="en-US" w:eastAsia="ru-RU"/>
        </w:rPr>
        <w:t>ver and palladium salts, redox-gases</w:t>
      </w:r>
    </w:p>
    <w:p w:rsidR="00E3706B" w:rsidRDefault="00E3706B">
      <w:pPr>
        <w:suppressAutoHyphens w:val="0"/>
        <w:spacing w:after="200" w:line="276" w:lineRule="auto"/>
        <w:rPr>
          <w:caps w:val="0"/>
          <w:sz w:val="28"/>
          <w:lang w:val="en-US" w:eastAsia="ru-RU"/>
        </w:rPr>
      </w:pPr>
      <w:r>
        <w:rPr>
          <w:caps w:val="0"/>
          <w:sz w:val="28"/>
          <w:lang w:val="en-US" w:eastAsia="ru-RU"/>
        </w:rPr>
        <w:br w:type="page"/>
      </w:r>
    </w:p>
    <w:p w:rsidR="00E3706B" w:rsidRPr="00E3706B" w:rsidRDefault="00E3706B" w:rsidP="00E3706B">
      <w:pPr>
        <w:ind w:left="284" w:hanging="284"/>
        <w:jc w:val="center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lastRenderedPageBreak/>
        <w:t>Список литературы</w:t>
      </w:r>
    </w:p>
    <w:p w:rsidR="00E3706B" w:rsidRPr="00E3706B" w:rsidRDefault="00E3706B" w:rsidP="00E3706B">
      <w:pPr>
        <w:ind w:left="284" w:hanging="284"/>
        <w:jc w:val="center"/>
        <w:rPr>
          <w:caps w:val="0"/>
          <w:sz w:val="28"/>
          <w:szCs w:val="28"/>
        </w:rPr>
      </w:pP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[1] Г.С. Хрипунов, А.В. Пирогов, Т.А. Горстка. Физика и техника полупроводников, </w:t>
      </w:r>
      <w:r w:rsidRPr="00E3706B">
        <w:rPr>
          <w:b/>
          <w:caps w:val="0"/>
          <w:sz w:val="28"/>
          <w:szCs w:val="28"/>
        </w:rPr>
        <w:t xml:space="preserve">49 </w:t>
      </w:r>
      <w:r w:rsidRPr="00E3706B">
        <w:rPr>
          <w:caps w:val="0"/>
          <w:sz w:val="28"/>
          <w:szCs w:val="28"/>
        </w:rPr>
        <w:t>(3), 406 (2015)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>[2] М. Мейтин.</w:t>
      </w:r>
      <w:r w:rsidRPr="00E3706B">
        <w:rPr>
          <w:b/>
          <w:caps w:val="0"/>
          <w:sz w:val="28"/>
          <w:szCs w:val="28"/>
        </w:rPr>
        <w:t xml:space="preserve"> </w:t>
      </w:r>
      <w:r w:rsidRPr="00E3706B">
        <w:rPr>
          <w:caps w:val="0"/>
          <w:sz w:val="28"/>
          <w:szCs w:val="28"/>
        </w:rPr>
        <w:t xml:space="preserve">Электроника: Наука, Технология, Бизнес, </w:t>
      </w:r>
      <w:r w:rsidRPr="00E3706B">
        <w:rPr>
          <w:b/>
          <w:caps w:val="0"/>
          <w:sz w:val="28"/>
          <w:szCs w:val="28"/>
        </w:rPr>
        <w:t xml:space="preserve">6, </w:t>
      </w:r>
      <w:r w:rsidRPr="00E3706B">
        <w:rPr>
          <w:caps w:val="0"/>
          <w:sz w:val="28"/>
          <w:szCs w:val="28"/>
        </w:rPr>
        <w:t>40 (2000)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  <w:lang w:val="en-US"/>
        </w:rPr>
      </w:pPr>
      <w:r w:rsidRPr="00E3706B">
        <w:rPr>
          <w:caps w:val="0"/>
          <w:sz w:val="28"/>
          <w:szCs w:val="28"/>
        </w:rPr>
        <w:t xml:space="preserve">[3] </w:t>
      </w:r>
      <w:r w:rsidRPr="00E3706B">
        <w:rPr>
          <w:caps w:val="0"/>
          <w:sz w:val="28"/>
          <w:szCs w:val="28"/>
          <w:lang w:val="en-US"/>
        </w:rPr>
        <w:t>D</w:t>
      </w:r>
      <w:r w:rsidRPr="00E3706B">
        <w:rPr>
          <w:caps w:val="0"/>
          <w:sz w:val="28"/>
          <w:szCs w:val="28"/>
        </w:rPr>
        <w:t xml:space="preserve">. </w:t>
      </w:r>
      <w:r w:rsidRPr="00E3706B">
        <w:rPr>
          <w:caps w:val="0"/>
          <w:sz w:val="28"/>
          <w:szCs w:val="28"/>
          <w:lang w:val="en-US"/>
        </w:rPr>
        <w:t>Hong</w:t>
      </w:r>
      <w:r w:rsidRPr="00E3706B">
        <w:rPr>
          <w:caps w:val="0"/>
          <w:sz w:val="28"/>
          <w:szCs w:val="28"/>
        </w:rPr>
        <w:t xml:space="preserve">, </w:t>
      </w:r>
      <w:r w:rsidRPr="00E3706B">
        <w:rPr>
          <w:caps w:val="0"/>
          <w:sz w:val="28"/>
          <w:szCs w:val="28"/>
          <w:lang w:val="en-US"/>
        </w:rPr>
        <w:t>G</w:t>
      </w:r>
      <w:r w:rsidRPr="00E3706B">
        <w:rPr>
          <w:caps w:val="0"/>
          <w:sz w:val="28"/>
          <w:szCs w:val="28"/>
        </w:rPr>
        <w:t xml:space="preserve">. </w:t>
      </w:r>
      <w:r w:rsidRPr="00E3706B">
        <w:rPr>
          <w:caps w:val="0"/>
          <w:sz w:val="28"/>
          <w:szCs w:val="28"/>
          <w:lang w:val="en-US"/>
        </w:rPr>
        <w:t>Yerubandi</w:t>
      </w:r>
      <w:r w:rsidRPr="00E3706B">
        <w:rPr>
          <w:caps w:val="0"/>
          <w:sz w:val="28"/>
          <w:szCs w:val="28"/>
        </w:rPr>
        <w:t xml:space="preserve">, </w:t>
      </w:r>
      <w:r w:rsidRPr="00E3706B">
        <w:rPr>
          <w:caps w:val="0"/>
          <w:sz w:val="28"/>
          <w:szCs w:val="28"/>
          <w:lang w:val="en-US"/>
        </w:rPr>
        <w:t>H</w:t>
      </w:r>
      <w:r w:rsidRPr="00E3706B">
        <w:rPr>
          <w:caps w:val="0"/>
          <w:sz w:val="28"/>
          <w:szCs w:val="28"/>
        </w:rPr>
        <w:t xml:space="preserve">. </w:t>
      </w:r>
      <w:r w:rsidRPr="00E3706B">
        <w:rPr>
          <w:caps w:val="0"/>
          <w:sz w:val="28"/>
          <w:szCs w:val="28"/>
          <w:lang w:val="en-US"/>
        </w:rPr>
        <w:t>Q</w:t>
      </w:r>
      <w:r w:rsidRPr="00E3706B">
        <w:rPr>
          <w:caps w:val="0"/>
          <w:sz w:val="28"/>
          <w:szCs w:val="28"/>
        </w:rPr>
        <w:t xml:space="preserve">. </w:t>
      </w:r>
      <w:r w:rsidRPr="00E3706B">
        <w:rPr>
          <w:caps w:val="0"/>
          <w:sz w:val="28"/>
          <w:szCs w:val="28"/>
          <w:lang w:val="en-US"/>
        </w:rPr>
        <w:t>Chiang</w:t>
      </w:r>
      <w:r w:rsidRPr="00E3706B">
        <w:rPr>
          <w:caps w:val="0"/>
          <w:sz w:val="28"/>
          <w:szCs w:val="28"/>
        </w:rPr>
        <w:t xml:space="preserve">. </w:t>
      </w:r>
      <w:r w:rsidRPr="00E3706B">
        <w:rPr>
          <w:caps w:val="0"/>
          <w:sz w:val="28"/>
          <w:szCs w:val="28"/>
          <w:lang w:val="en-US"/>
        </w:rPr>
        <w:t xml:space="preserve">Critical Reviews in Solid State and Materials Sciences, </w:t>
      </w:r>
      <w:r w:rsidRPr="00E3706B">
        <w:rPr>
          <w:b/>
          <w:caps w:val="0"/>
          <w:sz w:val="28"/>
          <w:szCs w:val="28"/>
          <w:lang w:val="en-US"/>
        </w:rPr>
        <w:t>33</w:t>
      </w:r>
      <w:r w:rsidRPr="00E3706B">
        <w:rPr>
          <w:caps w:val="0"/>
          <w:sz w:val="28"/>
          <w:szCs w:val="28"/>
          <w:lang w:val="en-US"/>
        </w:rPr>
        <w:t>(2), 101 (2008)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  <w:lang w:val="en-US"/>
        </w:rPr>
      </w:pPr>
      <w:r w:rsidRPr="00E3706B">
        <w:rPr>
          <w:caps w:val="0"/>
          <w:sz w:val="28"/>
          <w:szCs w:val="28"/>
          <w:lang w:val="en-US"/>
        </w:rPr>
        <w:t xml:space="preserve">[4] R E Presley, C.L. Munsee, C.-H. Park . J. Phys. D: Appl. Phys., </w:t>
      </w:r>
      <w:r w:rsidRPr="00E3706B">
        <w:rPr>
          <w:b/>
          <w:caps w:val="0"/>
          <w:sz w:val="28"/>
          <w:szCs w:val="28"/>
          <w:lang w:val="en-US"/>
        </w:rPr>
        <w:t>37</w:t>
      </w:r>
      <w:r w:rsidRPr="00E3706B">
        <w:rPr>
          <w:caps w:val="0"/>
          <w:sz w:val="28"/>
          <w:szCs w:val="28"/>
          <w:lang w:val="en-US"/>
        </w:rPr>
        <w:t>, 2810</w:t>
      </w:r>
      <w:r w:rsidRPr="00E3706B">
        <w:rPr>
          <w:b/>
          <w:caps w:val="0"/>
          <w:sz w:val="28"/>
          <w:szCs w:val="28"/>
          <w:lang w:val="en-US"/>
        </w:rPr>
        <w:t xml:space="preserve"> (</w:t>
      </w:r>
      <w:r w:rsidRPr="00E3706B">
        <w:rPr>
          <w:caps w:val="0"/>
          <w:sz w:val="28"/>
          <w:szCs w:val="28"/>
          <w:lang w:val="en-US"/>
        </w:rPr>
        <w:t>2004)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[5] В.В .Кисин, В.В. Симаков, А.С. Ворошилов. Приборы и техника эксперимента, </w:t>
      </w:r>
      <w:r w:rsidRPr="00E3706B">
        <w:rPr>
          <w:b/>
          <w:caps w:val="0"/>
          <w:sz w:val="28"/>
          <w:szCs w:val="28"/>
        </w:rPr>
        <w:t>1,</w:t>
      </w:r>
      <w:r w:rsidRPr="00E3706B">
        <w:rPr>
          <w:caps w:val="0"/>
          <w:sz w:val="28"/>
          <w:szCs w:val="28"/>
        </w:rPr>
        <w:t xml:space="preserve"> 158 (2009)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[6] В.В. Томаев, Л.Н. Гарькин, В.П. Мирошкин. Физика и химия стекла, </w:t>
      </w:r>
      <w:r w:rsidRPr="00E3706B">
        <w:rPr>
          <w:b/>
          <w:caps w:val="0"/>
          <w:sz w:val="28"/>
          <w:szCs w:val="28"/>
        </w:rPr>
        <w:t xml:space="preserve">31 </w:t>
      </w:r>
      <w:r w:rsidRPr="00E3706B">
        <w:rPr>
          <w:caps w:val="0"/>
          <w:sz w:val="28"/>
          <w:szCs w:val="28"/>
        </w:rPr>
        <w:t>(2), 331 (2005)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[7] Ф.Ф. Волькенштейн. </w:t>
      </w:r>
      <w:r w:rsidRPr="00E3706B">
        <w:rPr>
          <w:i/>
          <w:caps w:val="0"/>
          <w:sz w:val="28"/>
          <w:szCs w:val="28"/>
        </w:rPr>
        <w:t>Физико-химия поверхности полупроводников</w:t>
      </w:r>
      <w:r w:rsidRPr="00E3706B">
        <w:rPr>
          <w:caps w:val="0"/>
          <w:sz w:val="28"/>
          <w:szCs w:val="28"/>
        </w:rPr>
        <w:t xml:space="preserve"> (М., Наука, 1973)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[8] Г. Виглеб. </w:t>
      </w:r>
      <w:r w:rsidRPr="00E3706B">
        <w:rPr>
          <w:i/>
          <w:caps w:val="0"/>
          <w:sz w:val="28"/>
          <w:szCs w:val="28"/>
        </w:rPr>
        <w:t>Датчики: устройство и применение</w:t>
      </w:r>
      <w:r w:rsidRPr="00E3706B">
        <w:rPr>
          <w:caps w:val="0"/>
          <w:sz w:val="28"/>
          <w:szCs w:val="28"/>
        </w:rPr>
        <w:t xml:space="preserve"> (М., Мир, 1989)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  <w:lang w:val="en-US"/>
        </w:rPr>
      </w:pPr>
      <w:r w:rsidRPr="00E3706B">
        <w:rPr>
          <w:caps w:val="0"/>
          <w:sz w:val="28"/>
          <w:szCs w:val="28"/>
          <w:lang w:val="en-US"/>
        </w:rPr>
        <w:t xml:space="preserve">[9] A. Lewandowska, I. Kocemba, J. Rynkowski. Polish journal of Environ. Stud., </w:t>
      </w:r>
      <w:r w:rsidRPr="00E3706B">
        <w:rPr>
          <w:b/>
          <w:caps w:val="0"/>
          <w:sz w:val="28"/>
          <w:szCs w:val="28"/>
          <w:lang w:val="en-US"/>
        </w:rPr>
        <w:t>17</w:t>
      </w:r>
      <w:r w:rsidRPr="00E3706B">
        <w:rPr>
          <w:caps w:val="0"/>
          <w:sz w:val="28"/>
          <w:szCs w:val="28"/>
          <w:lang w:val="en-US"/>
        </w:rPr>
        <w:t xml:space="preserve"> (3),  433 (2008)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[10] С.И. Рембеза, Т.В. Свистова, О.И. Борсякова. Сенсор, </w:t>
      </w:r>
      <w:r w:rsidRPr="00E3706B">
        <w:rPr>
          <w:b/>
          <w:caps w:val="0"/>
          <w:sz w:val="28"/>
          <w:szCs w:val="28"/>
        </w:rPr>
        <w:t>2</w:t>
      </w:r>
      <w:r w:rsidRPr="00E3706B">
        <w:rPr>
          <w:caps w:val="0"/>
          <w:sz w:val="28"/>
          <w:szCs w:val="28"/>
        </w:rPr>
        <w:t>, 37 (2001)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[11] С.И. Рембеза, Т.В. Свистова, Е.С. Рембеза, Г.В. Горлова. Электротехника, </w:t>
      </w:r>
      <w:r w:rsidRPr="00E3706B">
        <w:rPr>
          <w:b/>
          <w:caps w:val="0"/>
          <w:sz w:val="28"/>
          <w:szCs w:val="28"/>
        </w:rPr>
        <w:t>10</w:t>
      </w:r>
      <w:r w:rsidRPr="00E3706B">
        <w:rPr>
          <w:caps w:val="0"/>
          <w:sz w:val="28"/>
          <w:szCs w:val="28"/>
        </w:rPr>
        <w:t>, 10 (2004)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[12] Е.С. Рембеза, С.И. Рембеза, Е.А Ермолина, М.В. Гречкина. Нано- и микросистемная техника, </w:t>
      </w:r>
      <w:r w:rsidRPr="00E3706B">
        <w:rPr>
          <w:b/>
          <w:caps w:val="0"/>
          <w:sz w:val="28"/>
          <w:szCs w:val="28"/>
        </w:rPr>
        <w:t>6</w:t>
      </w:r>
      <w:r w:rsidRPr="00E3706B">
        <w:rPr>
          <w:caps w:val="0"/>
          <w:sz w:val="28"/>
          <w:szCs w:val="28"/>
        </w:rPr>
        <w:t>, 19 (2008)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[13] С.И. Рембеза, Т.В. Свистова, Н.Н. Кошелева, Е.С. Рембеза, Ю.В. Шматова. Физика и техника полупроводников, </w:t>
      </w:r>
      <w:r w:rsidRPr="00E3706B">
        <w:rPr>
          <w:b/>
          <w:caps w:val="0"/>
          <w:sz w:val="28"/>
          <w:szCs w:val="28"/>
        </w:rPr>
        <w:t>46</w:t>
      </w:r>
      <w:r w:rsidRPr="00E3706B">
        <w:rPr>
          <w:caps w:val="0"/>
          <w:sz w:val="28"/>
          <w:szCs w:val="28"/>
        </w:rPr>
        <w:t xml:space="preserve"> (9), 1213 (2012)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[14] Е.Ю. Севастьянов, Н.К.  Максимова, В.А. Новиков. Физика и техника полупроводников, </w:t>
      </w:r>
      <w:r w:rsidRPr="00E3706B">
        <w:rPr>
          <w:b/>
          <w:caps w:val="0"/>
          <w:sz w:val="28"/>
          <w:szCs w:val="28"/>
        </w:rPr>
        <w:t>46</w:t>
      </w:r>
      <w:r w:rsidRPr="00E3706B">
        <w:rPr>
          <w:caps w:val="0"/>
          <w:sz w:val="28"/>
          <w:szCs w:val="28"/>
        </w:rPr>
        <w:t xml:space="preserve"> (6), 820 (2012)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[15] С.И. Рембеза, Н.Н. Кошелева, Е.С. Рембеза, В.А. Буслов. Нано- и микросистемная техника, </w:t>
      </w:r>
      <w:r w:rsidRPr="00E3706B">
        <w:rPr>
          <w:b/>
          <w:caps w:val="0"/>
          <w:sz w:val="28"/>
          <w:szCs w:val="28"/>
        </w:rPr>
        <w:t>12</w:t>
      </w:r>
      <w:r w:rsidRPr="00E3706B">
        <w:rPr>
          <w:caps w:val="0"/>
          <w:sz w:val="28"/>
          <w:szCs w:val="28"/>
        </w:rPr>
        <w:t>, 17 (2010)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lastRenderedPageBreak/>
        <w:t xml:space="preserve">[16] В.В. Петров, А.Н. Королев. </w:t>
      </w:r>
      <w:r w:rsidRPr="00E3706B">
        <w:rPr>
          <w:i/>
          <w:caps w:val="0"/>
          <w:sz w:val="28"/>
          <w:szCs w:val="28"/>
        </w:rPr>
        <w:t>Наноразмерные оксидные материалы для сенсоров газов</w:t>
      </w:r>
      <w:r w:rsidRPr="00E3706B">
        <w:rPr>
          <w:caps w:val="0"/>
          <w:sz w:val="28"/>
          <w:szCs w:val="28"/>
        </w:rPr>
        <w:t xml:space="preserve"> (Таганрог, ТТИ ЮФУ, 2008)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[17] С. И. Рембеза, Д.Б. Просвирин, О.Г. Викин. Сенсор, </w:t>
      </w:r>
      <w:r w:rsidRPr="00E3706B">
        <w:rPr>
          <w:b/>
          <w:caps w:val="0"/>
          <w:sz w:val="28"/>
          <w:szCs w:val="28"/>
        </w:rPr>
        <w:t>1,</w:t>
      </w:r>
      <w:r w:rsidRPr="00E3706B">
        <w:rPr>
          <w:caps w:val="0"/>
          <w:sz w:val="28"/>
          <w:szCs w:val="28"/>
        </w:rPr>
        <w:t xml:space="preserve"> 20 (2004)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>[18]</w:t>
      </w:r>
      <w:r w:rsidRPr="00E3706B">
        <w:rPr>
          <w:caps w:val="0"/>
          <w:sz w:val="28"/>
        </w:rPr>
        <w:t xml:space="preserve"> И.А. Мясников, В.Я. Сухарев, Л.Ю. Куприянов, С.А. Завьялов. </w:t>
      </w:r>
      <w:r w:rsidRPr="00E3706B">
        <w:rPr>
          <w:i/>
          <w:caps w:val="0"/>
          <w:sz w:val="28"/>
        </w:rPr>
        <w:t>Полупроводниковые сенсоры в физико-химических исследованиях</w:t>
      </w:r>
      <w:r w:rsidRPr="00E3706B">
        <w:rPr>
          <w:caps w:val="0"/>
          <w:sz w:val="28"/>
        </w:rPr>
        <w:t xml:space="preserve"> (М., Наука, 1991)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[19] В.В. Петров, Т.Н. Назарова, А.Н. Королев. Известия Южного федерального университета. Технические науки, </w:t>
      </w:r>
      <w:r w:rsidRPr="00E3706B">
        <w:rPr>
          <w:b/>
          <w:caps w:val="0"/>
          <w:sz w:val="28"/>
          <w:szCs w:val="28"/>
        </w:rPr>
        <w:t>9</w:t>
      </w:r>
      <w:r w:rsidRPr="00E3706B">
        <w:rPr>
          <w:caps w:val="0"/>
          <w:sz w:val="28"/>
          <w:szCs w:val="28"/>
        </w:rPr>
        <w:t xml:space="preserve"> (53), 158 (2005)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  <w:lang w:val="en-US"/>
        </w:rPr>
      </w:pPr>
      <w:r w:rsidRPr="00E3706B">
        <w:rPr>
          <w:caps w:val="0"/>
          <w:sz w:val="28"/>
          <w:szCs w:val="28"/>
          <w:lang w:val="en-US"/>
        </w:rPr>
        <w:t xml:space="preserve">[20] M.S. Tong, G.R. Dai, D.S. Gao. Vacuum, </w:t>
      </w:r>
      <w:r w:rsidRPr="00E3706B">
        <w:rPr>
          <w:b/>
          <w:caps w:val="0"/>
          <w:sz w:val="28"/>
          <w:szCs w:val="28"/>
          <w:lang w:val="en-US"/>
        </w:rPr>
        <w:t>59</w:t>
      </w:r>
      <w:r w:rsidRPr="00E3706B">
        <w:rPr>
          <w:caps w:val="0"/>
          <w:sz w:val="28"/>
          <w:szCs w:val="28"/>
          <w:lang w:val="en-US"/>
        </w:rPr>
        <w:t>, 877 (2000)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  <w:lang w:val="en-US"/>
        </w:rPr>
      </w:pPr>
      <w:r w:rsidRPr="00E3706B">
        <w:rPr>
          <w:caps w:val="0"/>
          <w:sz w:val="28"/>
          <w:szCs w:val="28"/>
          <w:lang w:val="en-US"/>
        </w:rPr>
        <w:t xml:space="preserve"> [21]</w:t>
      </w:r>
      <w:r w:rsidRPr="00E3706B">
        <w:rPr>
          <w:caps w:val="0"/>
          <w:sz w:val="28"/>
          <w:lang w:val="en-US"/>
        </w:rPr>
        <w:t xml:space="preserve"> S. Matsushima, Y. Teraoka, N. Yamazoe. Jap.J. Appl. Phys., </w:t>
      </w:r>
      <w:r w:rsidRPr="00E3706B">
        <w:rPr>
          <w:b/>
          <w:caps w:val="0"/>
          <w:sz w:val="28"/>
          <w:lang w:val="en-US"/>
        </w:rPr>
        <w:t>27</w:t>
      </w:r>
      <w:r w:rsidRPr="00E3706B">
        <w:rPr>
          <w:caps w:val="0"/>
          <w:sz w:val="28"/>
          <w:lang w:val="en-US"/>
        </w:rPr>
        <w:t xml:space="preserve"> (3), 1798 (1988)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  <w:lang w:val="en-US"/>
        </w:rPr>
        <w:t xml:space="preserve">[22] </w:t>
      </w:r>
      <w:r w:rsidRPr="00E3706B">
        <w:rPr>
          <w:caps w:val="0"/>
          <w:sz w:val="28"/>
          <w:szCs w:val="28"/>
        </w:rPr>
        <w:t>С</w:t>
      </w:r>
      <w:r w:rsidRPr="00E3706B">
        <w:rPr>
          <w:caps w:val="0"/>
          <w:sz w:val="28"/>
          <w:szCs w:val="28"/>
          <w:lang w:val="en-US"/>
        </w:rPr>
        <w:t>.</w:t>
      </w:r>
      <w:r w:rsidRPr="00E3706B">
        <w:rPr>
          <w:caps w:val="0"/>
          <w:sz w:val="28"/>
          <w:szCs w:val="28"/>
        </w:rPr>
        <w:t>С</w:t>
      </w:r>
      <w:r w:rsidRPr="00E3706B">
        <w:rPr>
          <w:caps w:val="0"/>
          <w:sz w:val="28"/>
          <w:szCs w:val="28"/>
          <w:lang w:val="en-US"/>
        </w:rPr>
        <w:t xml:space="preserve">. </w:t>
      </w:r>
      <w:r w:rsidRPr="00E3706B">
        <w:rPr>
          <w:caps w:val="0"/>
          <w:sz w:val="28"/>
          <w:szCs w:val="28"/>
        </w:rPr>
        <w:t>Карпова</w:t>
      </w:r>
      <w:r w:rsidRPr="00E3706B">
        <w:rPr>
          <w:caps w:val="0"/>
          <w:sz w:val="28"/>
          <w:szCs w:val="28"/>
          <w:lang w:val="en-US"/>
        </w:rPr>
        <w:t xml:space="preserve">, </w:t>
      </w:r>
      <w:r w:rsidRPr="00E3706B">
        <w:rPr>
          <w:caps w:val="0"/>
          <w:sz w:val="28"/>
          <w:szCs w:val="28"/>
        </w:rPr>
        <w:t>В</w:t>
      </w:r>
      <w:r w:rsidRPr="00E3706B">
        <w:rPr>
          <w:caps w:val="0"/>
          <w:sz w:val="28"/>
          <w:szCs w:val="28"/>
          <w:lang w:val="en-US"/>
        </w:rPr>
        <w:t>.</w:t>
      </w:r>
      <w:r w:rsidRPr="00E3706B">
        <w:rPr>
          <w:caps w:val="0"/>
          <w:sz w:val="28"/>
          <w:szCs w:val="28"/>
        </w:rPr>
        <w:t>А</w:t>
      </w:r>
      <w:r w:rsidRPr="00E3706B">
        <w:rPr>
          <w:caps w:val="0"/>
          <w:sz w:val="28"/>
          <w:szCs w:val="28"/>
          <w:lang w:val="en-US"/>
        </w:rPr>
        <w:t xml:space="preserve">. </w:t>
      </w:r>
      <w:r w:rsidRPr="00E3706B">
        <w:rPr>
          <w:caps w:val="0"/>
          <w:sz w:val="28"/>
          <w:szCs w:val="28"/>
        </w:rPr>
        <w:t>Мошников</w:t>
      </w:r>
      <w:r w:rsidRPr="00E3706B">
        <w:rPr>
          <w:caps w:val="0"/>
          <w:sz w:val="28"/>
          <w:szCs w:val="28"/>
          <w:lang w:val="en-US"/>
        </w:rPr>
        <w:t xml:space="preserve">, </w:t>
      </w:r>
      <w:r w:rsidRPr="00E3706B">
        <w:rPr>
          <w:caps w:val="0"/>
          <w:sz w:val="28"/>
          <w:szCs w:val="28"/>
        </w:rPr>
        <w:t>С</w:t>
      </w:r>
      <w:r w:rsidRPr="00E3706B">
        <w:rPr>
          <w:caps w:val="0"/>
          <w:sz w:val="28"/>
          <w:szCs w:val="28"/>
          <w:lang w:val="en-US"/>
        </w:rPr>
        <w:t>.</w:t>
      </w:r>
      <w:r w:rsidRPr="00E3706B">
        <w:rPr>
          <w:caps w:val="0"/>
          <w:sz w:val="28"/>
          <w:szCs w:val="28"/>
        </w:rPr>
        <w:t>В</w:t>
      </w:r>
      <w:r w:rsidRPr="00E3706B">
        <w:rPr>
          <w:caps w:val="0"/>
          <w:sz w:val="28"/>
          <w:szCs w:val="28"/>
          <w:lang w:val="en-US"/>
        </w:rPr>
        <w:t xml:space="preserve">. </w:t>
      </w:r>
      <w:r w:rsidRPr="00E3706B">
        <w:rPr>
          <w:caps w:val="0"/>
          <w:sz w:val="28"/>
          <w:szCs w:val="28"/>
        </w:rPr>
        <w:t>Мякин</w:t>
      </w:r>
      <w:r w:rsidRPr="00E3706B">
        <w:rPr>
          <w:caps w:val="0"/>
          <w:sz w:val="28"/>
          <w:szCs w:val="28"/>
          <w:lang w:val="en-US"/>
        </w:rPr>
        <w:t xml:space="preserve">, </w:t>
      </w:r>
      <w:r w:rsidRPr="00E3706B">
        <w:rPr>
          <w:caps w:val="0"/>
          <w:sz w:val="28"/>
          <w:szCs w:val="28"/>
        </w:rPr>
        <w:t>Н</w:t>
      </w:r>
      <w:r w:rsidRPr="00E3706B">
        <w:rPr>
          <w:caps w:val="0"/>
          <w:sz w:val="28"/>
          <w:szCs w:val="28"/>
          <w:lang w:val="en-US"/>
        </w:rPr>
        <w:t>.</w:t>
      </w:r>
      <w:r w:rsidRPr="00E3706B">
        <w:rPr>
          <w:caps w:val="0"/>
          <w:sz w:val="28"/>
          <w:szCs w:val="28"/>
        </w:rPr>
        <w:t>Е</w:t>
      </w:r>
      <w:r w:rsidRPr="00E3706B">
        <w:rPr>
          <w:caps w:val="0"/>
          <w:sz w:val="28"/>
          <w:szCs w:val="28"/>
          <w:lang w:val="en-US"/>
        </w:rPr>
        <w:t xml:space="preserve">. </w:t>
      </w:r>
      <w:r w:rsidRPr="00E3706B">
        <w:rPr>
          <w:caps w:val="0"/>
          <w:sz w:val="28"/>
          <w:szCs w:val="28"/>
        </w:rPr>
        <w:t>Казанцева</w:t>
      </w:r>
      <w:r w:rsidRPr="00E3706B">
        <w:rPr>
          <w:caps w:val="0"/>
          <w:sz w:val="28"/>
          <w:szCs w:val="28"/>
          <w:lang w:val="en-US"/>
        </w:rPr>
        <w:t xml:space="preserve">. </w:t>
      </w:r>
      <w:r w:rsidRPr="00E3706B">
        <w:rPr>
          <w:caps w:val="0"/>
          <w:sz w:val="28"/>
          <w:szCs w:val="28"/>
        </w:rPr>
        <w:t xml:space="preserve">Физика и техника полупроводников, </w:t>
      </w:r>
      <w:r w:rsidRPr="00E3706B">
        <w:rPr>
          <w:b/>
          <w:caps w:val="0"/>
          <w:sz w:val="28"/>
          <w:szCs w:val="28"/>
        </w:rPr>
        <w:t>47</w:t>
      </w:r>
      <w:r w:rsidRPr="00E3706B">
        <w:rPr>
          <w:caps w:val="0"/>
          <w:sz w:val="28"/>
          <w:szCs w:val="28"/>
        </w:rPr>
        <w:t xml:space="preserve"> (8), 1022 (2013)</w:t>
      </w:r>
    </w:p>
    <w:p w:rsidR="00E3706B" w:rsidRPr="00E3706B" w:rsidRDefault="00E3706B" w:rsidP="00E3706B">
      <w:pPr>
        <w:spacing w:line="360" w:lineRule="auto"/>
        <w:ind w:left="993" w:hanging="426"/>
        <w:jc w:val="both"/>
        <w:rPr>
          <w:caps w:val="0"/>
          <w:sz w:val="28"/>
          <w:szCs w:val="28"/>
        </w:rPr>
      </w:pPr>
      <w:r w:rsidRPr="00E3706B">
        <w:rPr>
          <w:caps w:val="0"/>
          <w:sz w:val="28"/>
          <w:szCs w:val="28"/>
        </w:rPr>
        <w:t xml:space="preserve">[23] В.Б. Лазарев, В.Г. Краснов, И.И. Шаплыгин </w:t>
      </w:r>
      <w:r w:rsidRPr="00E3706B">
        <w:rPr>
          <w:i/>
          <w:caps w:val="0"/>
          <w:sz w:val="28"/>
          <w:szCs w:val="28"/>
        </w:rPr>
        <w:t>Электропроводность окисных систем и пленочных структур</w:t>
      </w:r>
      <w:r w:rsidRPr="00E3706B">
        <w:rPr>
          <w:caps w:val="0"/>
          <w:sz w:val="28"/>
          <w:szCs w:val="28"/>
        </w:rPr>
        <w:t xml:space="preserve"> (М., Наука, 1979)</w:t>
      </w:r>
    </w:p>
    <w:p w:rsidR="0070671E" w:rsidRDefault="0070671E">
      <w:pPr>
        <w:suppressAutoHyphens w:val="0"/>
        <w:spacing w:after="200" w:line="276" w:lineRule="auto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br w:type="page"/>
      </w:r>
    </w:p>
    <w:p w:rsidR="0070671E" w:rsidRPr="0070671E" w:rsidRDefault="0070671E" w:rsidP="0070671E">
      <w:pPr>
        <w:spacing w:line="360" w:lineRule="auto"/>
        <w:jc w:val="center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lastRenderedPageBreak/>
        <w:t>Иллюстрации к статье</w:t>
      </w: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u w:val="single"/>
          <w:lang w:eastAsia="en-US"/>
        </w:rPr>
      </w:pPr>
      <w:r w:rsidRPr="0070671E">
        <w:rPr>
          <w:rFonts w:eastAsiaTheme="minorHAnsi"/>
          <w:b/>
          <w:caps w:val="0"/>
          <w:sz w:val="28"/>
          <w:szCs w:val="28"/>
          <w:u w:val="single"/>
          <w:lang w:eastAsia="en-US"/>
        </w:rPr>
        <w:t>Влияние поверхностной модификации катализаторами на газовую чувствительность пленок SnO</w:t>
      </w:r>
      <w:r w:rsidRPr="0070671E">
        <w:rPr>
          <w:rFonts w:eastAsiaTheme="minorHAnsi"/>
          <w:b/>
          <w:caps w:val="0"/>
          <w:sz w:val="28"/>
          <w:szCs w:val="28"/>
          <w:u w:val="single"/>
          <w:vertAlign w:val="subscript"/>
          <w:lang w:eastAsia="en-US"/>
        </w:rPr>
        <w:t>2</w:t>
      </w:r>
      <w:r w:rsidRPr="0070671E">
        <w:rPr>
          <w:rFonts w:eastAsiaTheme="minorHAnsi"/>
          <w:b/>
          <w:caps w:val="0"/>
          <w:sz w:val="28"/>
          <w:szCs w:val="28"/>
          <w:u w:val="single"/>
          <w:lang w:eastAsia="en-US"/>
        </w:rPr>
        <w:t>+3% SiO</w:t>
      </w:r>
      <w:r w:rsidRPr="0070671E">
        <w:rPr>
          <w:rFonts w:eastAsiaTheme="minorHAnsi"/>
          <w:b/>
          <w:caps w:val="0"/>
          <w:sz w:val="28"/>
          <w:szCs w:val="28"/>
          <w:u w:val="single"/>
          <w:vertAlign w:val="subscript"/>
          <w:lang w:eastAsia="en-US"/>
        </w:rPr>
        <w:t>2</w:t>
      </w: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rFonts w:eastAsiaTheme="minorHAnsi"/>
          <w:caps w:val="0"/>
          <w:sz w:val="28"/>
          <w:szCs w:val="28"/>
          <w:lang w:eastAsia="en-US"/>
        </w:rPr>
        <w:t>С.И. Рембеза, Е.С. Рембеза, Т.В. Свистова, Н.Н. Кошелева</w:t>
      </w: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rFonts w:eastAsiaTheme="minorHAnsi"/>
          <w:caps w:val="0"/>
          <w:sz w:val="28"/>
          <w:szCs w:val="28"/>
          <w:lang w:eastAsia="en-US"/>
        </w:rPr>
        <w:t>Аль Тамееми Васфи Мохаммед Кадим</w:t>
      </w: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lang w:eastAsia="en-US"/>
        </w:rPr>
      </w:pP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caps w:val="0"/>
          <w:noProof/>
          <w:lang w:val="en-US" w:eastAsia="en-US"/>
        </w:rPr>
        <w:drawing>
          <wp:inline distT="0" distB="0" distL="0" distR="0" wp14:anchorId="2ECC4709" wp14:editId="6DCDE7C7">
            <wp:extent cx="5943600" cy="485907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671E" w:rsidRPr="0070671E" w:rsidRDefault="0070671E" w:rsidP="0070671E">
      <w:pPr>
        <w:spacing w:line="360" w:lineRule="auto"/>
        <w:jc w:val="center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t>Рис. 1</w:t>
      </w:r>
    </w:p>
    <w:p w:rsidR="0070671E" w:rsidRPr="0070671E" w:rsidRDefault="0070671E" w:rsidP="0070671E">
      <w:pPr>
        <w:spacing w:after="200" w:line="276" w:lineRule="auto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rFonts w:eastAsiaTheme="minorHAnsi"/>
          <w:caps w:val="0"/>
          <w:sz w:val="28"/>
          <w:szCs w:val="28"/>
          <w:lang w:eastAsia="en-US"/>
        </w:rPr>
        <w:br w:type="page"/>
      </w: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caps w:val="0"/>
          <w:noProof/>
          <w:lang w:val="en-US" w:eastAsia="en-US"/>
        </w:rPr>
        <w:lastRenderedPageBreak/>
        <w:drawing>
          <wp:inline distT="0" distB="0" distL="0" distR="0" wp14:anchorId="0F41B063" wp14:editId="66187970">
            <wp:extent cx="5438776" cy="347186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671E" w:rsidRPr="0070671E" w:rsidRDefault="0070671E" w:rsidP="0070671E">
      <w:pPr>
        <w:spacing w:line="360" w:lineRule="auto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jc w:val="both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jc w:val="center"/>
        <w:rPr>
          <w:caps w:val="0"/>
          <w:sz w:val="28"/>
          <w:szCs w:val="28"/>
          <w:lang w:val="en-US"/>
        </w:rPr>
      </w:pPr>
      <w:r w:rsidRPr="0070671E">
        <w:rPr>
          <w:caps w:val="0"/>
          <w:sz w:val="28"/>
          <w:szCs w:val="28"/>
        </w:rPr>
        <w:t xml:space="preserve">Рис. </w:t>
      </w:r>
      <w:r w:rsidRPr="0070671E">
        <w:rPr>
          <w:caps w:val="0"/>
          <w:sz w:val="28"/>
          <w:szCs w:val="28"/>
          <w:lang w:val="en-US"/>
        </w:rPr>
        <w:t>2</w:t>
      </w:r>
    </w:p>
    <w:p w:rsidR="0070671E" w:rsidRPr="0070671E" w:rsidRDefault="0070671E" w:rsidP="0070671E">
      <w:pPr>
        <w:spacing w:line="360" w:lineRule="auto"/>
        <w:jc w:val="center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contextualSpacing/>
        <w:jc w:val="center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after="200" w:line="276" w:lineRule="auto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br w:type="page"/>
      </w:r>
    </w:p>
    <w:p w:rsidR="0070671E" w:rsidRPr="0070671E" w:rsidRDefault="0070671E" w:rsidP="0070671E">
      <w:pPr>
        <w:spacing w:after="200" w:line="276" w:lineRule="auto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caps w:val="0"/>
          <w:noProof/>
          <w:lang w:val="en-US" w:eastAsia="en-US"/>
        </w:rPr>
        <w:drawing>
          <wp:inline distT="0" distB="0" distL="0" distR="0" wp14:anchorId="53F7B5B9" wp14:editId="61035398">
            <wp:extent cx="5528930" cy="422617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671E" w:rsidRPr="0070671E" w:rsidRDefault="0070671E" w:rsidP="0070671E">
      <w:pPr>
        <w:spacing w:line="360" w:lineRule="auto"/>
        <w:ind w:firstLine="708"/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rFonts w:eastAsiaTheme="minorHAnsi"/>
          <w:caps w:val="0"/>
          <w:sz w:val="28"/>
          <w:szCs w:val="28"/>
          <w:lang w:eastAsia="en-US"/>
        </w:rPr>
        <w:t>Рис. 3</w:t>
      </w:r>
    </w:p>
    <w:p w:rsidR="0070671E" w:rsidRPr="0070671E" w:rsidRDefault="0070671E" w:rsidP="0070671E">
      <w:pPr>
        <w:spacing w:line="360" w:lineRule="auto"/>
        <w:ind w:firstLine="708"/>
        <w:jc w:val="both"/>
        <w:rPr>
          <w:rFonts w:eastAsiaTheme="minorHAnsi"/>
          <w:caps w:val="0"/>
          <w:sz w:val="28"/>
          <w:szCs w:val="28"/>
          <w:lang w:eastAsia="en-US"/>
        </w:rPr>
      </w:pPr>
    </w:p>
    <w:p w:rsidR="0070671E" w:rsidRPr="0070671E" w:rsidRDefault="0070671E" w:rsidP="0070671E">
      <w:pPr>
        <w:spacing w:line="360" w:lineRule="auto"/>
        <w:contextualSpacing/>
        <w:jc w:val="center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contextualSpacing/>
        <w:jc w:val="center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contextualSpacing/>
        <w:jc w:val="center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after="200" w:line="276" w:lineRule="auto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br w:type="page"/>
      </w:r>
    </w:p>
    <w:p w:rsidR="0070671E" w:rsidRPr="0070671E" w:rsidRDefault="0070671E" w:rsidP="0070671E">
      <w:pPr>
        <w:spacing w:line="360" w:lineRule="auto"/>
        <w:contextualSpacing/>
        <w:jc w:val="center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contextualSpacing/>
        <w:jc w:val="center"/>
        <w:rPr>
          <w:caps w:val="0"/>
          <w:sz w:val="28"/>
          <w:szCs w:val="28"/>
        </w:rPr>
      </w:pPr>
      <w:r w:rsidRPr="0070671E">
        <w:rPr>
          <w:caps w:val="0"/>
          <w:noProof/>
          <w:lang w:val="en-US" w:eastAsia="en-US"/>
        </w:rPr>
        <w:drawing>
          <wp:inline distT="0" distB="0" distL="0" distR="0" wp14:anchorId="57AAE2CE" wp14:editId="51CBEAF3">
            <wp:extent cx="5699051" cy="4260732"/>
            <wp:effectExtent l="0" t="0" r="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671E" w:rsidRPr="0070671E" w:rsidRDefault="0070671E" w:rsidP="0070671E">
      <w:pPr>
        <w:spacing w:line="360" w:lineRule="auto"/>
        <w:ind w:firstLine="709"/>
        <w:contextualSpacing/>
        <w:jc w:val="center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t xml:space="preserve">Рис. 4 </w:t>
      </w:r>
    </w:p>
    <w:p w:rsidR="0070671E" w:rsidRPr="0070671E" w:rsidRDefault="0070671E" w:rsidP="0070671E">
      <w:pPr>
        <w:spacing w:after="200" w:line="276" w:lineRule="auto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br w:type="page"/>
      </w:r>
    </w:p>
    <w:p w:rsidR="0070671E" w:rsidRPr="0070671E" w:rsidRDefault="0070671E" w:rsidP="0070671E">
      <w:pPr>
        <w:spacing w:line="360" w:lineRule="auto"/>
        <w:jc w:val="both"/>
        <w:rPr>
          <w:caps w:val="0"/>
          <w:noProof/>
        </w:rPr>
      </w:pPr>
    </w:p>
    <w:p w:rsidR="0070671E" w:rsidRPr="0070671E" w:rsidRDefault="0070671E" w:rsidP="0070671E">
      <w:pPr>
        <w:spacing w:line="360" w:lineRule="auto"/>
        <w:contextualSpacing/>
        <w:jc w:val="center"/>
        <w:rPr>
          <w:caps w:val="0"/>
          <w:sz w:val="28"/>
          <w:szCs w:val="28"/>
        </w:rPr>
      </w:pPr>
      <w:r w:rsidRPr="0070671E">
        <w:rPr>
          <w:caps w:val="0"/>
          <w:noProof/>
          <w:lang w:val="en-US" w:eastAsia="en-US"/>
        </w:rPr>
        <w:drawing>
          <wp:inline distT="0" distB="0" distL="0" distR="0" wp14:anchorId="17015E9F" wp14:editId="2A97B448">
            <wp:extent cx="5486400" cy="442531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671E" w:rsidRPr="0070671E" w:rsidRDefault="0070671E" w:rsidP="0070671E">
      <w:pPr>
        <w:spacing w:line="360" w:lineRule="auto"/>
        <w:ind w:firstLine="709"/>
        <w:contextualSpacing/>
        <w:jc w:val="center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jc w:val="center"/>
        <w:rPr>
          <w:caps w:val="0"/>
        </w:rPr>
      </w:pPr>
      <w:r w:rsidRPr="0070671E">
        <w:rPr>
          <w:caps w:val="0"/>
          <w:sz w:val="28"/>
          <w:szCs w:val="28"/>
        </w:rPr>
        <w:t xml:space="preserve">Рис. 5 </w:t>
      </w:r>
    </w:p>
    <w:p w:rsidR="0070671E" w:rsidRPr="0070671E" w:rsidRDefault="0070671E" w:rsidP="0070671E">
      <w:pPr>
        <w:spacing w:after="200" w:line="276" w:lineRule="auto"/>
        <w:jc w:val="center"/>
        <w:rPr>
          <w:caps w:val="0"/>
        </w:rPr>
      </w:pPr>
    </w:p>
    <w:p w:rsidR="0070671E" w:rsidRPr="0070671E" w:rsidRDefault="0070671E" w:rsidP="0070671E">
      <w:pPr>
        <w:spacing w:line="360" w:lineRule="auto"/>
        <w:contextualSpacing/>
        <w:jc w:val="both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after="200" w:line="276" w:lineRule="auto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br w:type="page"/>
      </w:r>
    </w:p>
    <w:p w:rsidR="0070671E" w:rsidRPr="0070671E" w:rsidRDefault="0070671E" w:rsidP="0070671E">
      <w:pPr>
        <w:spacing w:line="360" w:lineRule="auto"/>
        <w:ind w:firstLine="709"/>
        <w:jc w:val="both"/>
        <w:rPr>
          <w:rFonts w:eastAsiaTheme="minorHAnsi"/>
          <w:caps w:val="0"/>
          <w:sz w:val="28"/>
          <w:szCs w:val="28"/>
          <w:lang w:eastAsia="en-US"/>
        </w:rPr>
      </w:pP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rFonts w:eastAsiaTheme="minorHAnsi"/>
          <w:caps w:val="0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C02AE" wp14:editId="312F7C7E">
                <wp:simplePos x="0" y="0"/>
                <wp:positionH relativeFrom="column">
                  <wp:posOffset>5032375</wp:posOffset>
                </wp:positionH>
                <wp:positionV relativeFrom="paragraph">
                  <wp:posOffset>267335</wp:posOffset>
                </wp:positionV>
                <wp:extent cx="552450" cy="3048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1E" w:rsidRPr="0047404E" w:rsidRDefault="0070671E" w:rsidP="0070671E">
                            <w:pPr>
                              <w:rPr>
                                <w:i/>
                              </w:rPr>
                            </w:pPr>
                            <w:r w:rsidRPr="0047404E"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.25pt;margin-top:21.05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MGIAIAAPcDAAAOAAAAZHJzL2Uyb0RvYy54bWysU82O0zAQviPxDpbvNGloYDdqulp2WYS0&#10;/EgLD+A6TmNhe4ztNim3vfMKvAMHDtx4he4bMXa63QpuiBwsT2bmm/m+Gc/PBq3IRjgvwdR0Oskp&#10;EYZDI82qph8/XD05ocQHZhqmwIiaboWnZ4vHj+a9rUQBHahGOIIgxle9rWkXgq2yzPNOaOYnYIVB&#10;ZwtOs4CmW2WNYz2ia5UVef4s68E11gEX3uPfy9FJFwm/bQUP79rWi0BUTbG3kE6XzmU8s8WcVSvH&#10;bCf5vg32D11oJg0WPUBdssDI2sm/oLTkDjy0YcJBZ9C2kovEAdlM8z/Y3HTMisQFxfH2IJP/f7D8&#10;7ea9I7Kp6Sklhmkc0e7b7vvux+7X7ufd7d1XUkSNeusrDL2xGByGFzDgrBNfb6+Bf/LEwEXHzEqc&#10;Owd9J1iDPU5jZnaUOuL4CLLs30CDxdg6QAIaWqejgCgJQXSc1fYwHzEEwvFnWRazEj0cXU/z2Ume&#10;5pex6j7ZOh9eCdAkXmrqcPwJnG2ufYjNsOo+JNYycCWVSiugDOlRg7IoU8KRR8uAG6qkrikWxG/c&#10;mcjxpWlScmBSjXcsoMyedOQ5Mg7DcsDAqMQSmi3SdzBuIr4cvHTgvlDS4xbW1H9eMycoUa8NSng6&#10;nc3i2iZjVj4v0HDHnuWxhxmOUDUNlIzXi5BWfeR6jlK3Msnw0Mm+V9yupM7+JcT1PbZT1MN7XfwG&#10;AAD//wMAUEsDBBQABgAIAAAAIQDFuUGU3gAAAAkBAAAPAAAAZHJzL2Rvd25yZXYueG1sTI9NT8Mw&#10;DIbvSPyHyEjcWNJqY2upOyEQVxDjQ+KWtV5b0ThVk63l32NO7Gj70evnLbaz69WJxtB5RkgWBhRx&#10;5euOG4T3t6ebDagQLde290wIPxRgW15eFDav/cSvdNrFRkkIh9witDEOudahasnZsPADsdwOfnQ2&#10;yjg2uh7tJOGu16kxt9rZjuVDawd6aKn63h0dwsfz4etzaV6aR7caJj8bzS7TiNdX8/0dqEhz/Ifh&#10;T1/UoRSnvT9yHVSPsM7SlaAIyzQBJcBmnclij5CZBHRZ6PMG5S8AAAD//wMAUEsBAi0AFAAGAAgA&#10;AAAhALaDOJL+AAAA4QEAABMAAAAAAAAAAAAAAAAAAAAAAFtDb250ZW50X1R5cGVzXS54bWxQSwEC&#10;LQAUAAYACAAAACEAOP0h/9YAAACUAQAACwAAAAAAAAAAAAAAAAAvAQAAX3JlbHMvLnJlbHNQSwEC&#10;LQAUAAYACAAAACEAyWYjBiACAAD3AwAADgAAAAAAAAAAAAAAAAAuAgAAZHJzL2Uyb0RvYy54bWxQ&#10;SwECLQAUAAYACAAAACEAxblBlN4AAAAJAQAADwAAAAAAAAAAAAAAAAB6BAAAZHJzL2Rvd25yZXYu&#10;eG1sUEsFBgAAAAAEAAQA8wAAAIUFAAAAAA==&#10;" filled="f" stroked="f">
                <v:textbox>
                  <w:txbxContent>
                    <w:p w:rsidR="0070671E" w:rsidRPr="0047404E" w:rsidRDefault="0070671E" w:rsidP="0070671E">
                      <w:pPr>
                        <w:rPr>
                          <w:i/>
                        </w:rPr>
                      </w:pPr>
                      <w:r w:rsidRPr="0047404E"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0671E">
        <w:rPr>
          <w:rFonts w:eastAsiaTheme="minorHAnsi"/>
          <w:caps w:val="0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7B8DB" wp14:editId="5A0B5D2F">
                <wp:simplePos x="0" y="0"/>
                <wp:positionH relativeFrom="column">
                  <wp:posOffset>4798695</wp:posOffset>
                </wp:positionH>
                <wp:positionV relativeFrom="paragraph">
                  <wp:posOffset>2550160</wp:posOffset>
                </wp:positionV>
                <wp:extent cx="573405" cy="3048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1E" w:rsidRPr="0047404E" w:rsidRDefault="0070671E" w:rsidP="0070671E">
                            <w:pPr>
                              <w:rPr>
                                <w:i/>
                              </w:rPr>
                            </w:pPr>
                            <w:r w:rsidRPr="0047404E"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7.85pt;margin-top:200.8pt;width:45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KGIwIAAP4DAAAOAAAAZHJzL2Uyb0RvYy54bWysU8FuEzEQvSPxD5bvZDdpQttVNlVpKUIq&#10;BanwAY7Xm7WwPcZ2shtuvfML/AOHHrjxC9s/YuxN0whuiD1Ynh3P87w3z/OzTiuyEc5LMCUdj3JK&#10;hOFQSbMq6aePVy9OKPGBmYopMKKkW+Hp2eL5s3lrCzGBBlQlHEEQ44vWlrQJwRZZ5nkjNPMjsMJg&#10;sganWcDQrbLKsRbRtcomef4ya8FV1gEX3uPfyyFJFwm/rgUP7+vai0BUSbG3kFaX1mVcs8WcFSvH&#10;bCP5rg32D11oJg1euoe6ZIGRtZN/QWnJHXiow4iDzqCuJReJA7IZ53+wuW2YFYkLiuPtXib//2D5&#10;zeaDI7IqKQ7KMI0j6r/3P/r7/lf/8+Hu4RuZRI1a6ws8emvxcOheQYezTny9vQb+2RMDFw0zK3Hu&#10;HLSNYBX2OI6V2UHpgOMjyLJ9BxVextYBElBXOx0FREkIouOstvv5iC4Qjj9nx0fTfEYJx9RRPj3J&#10;0/wyVjwWW+fDGwGaxE1JHY4/gbPNtQ+xGVY8Hol3GbiSSiULKEPakp7OJrNUcJDRMqBDldQoUR6/&#10;wTOR42tTpeLApBr2eIEyO9KR58A4dMsuaZwUiYIsodqiCg4GQ+IDwk0D7islLZqxpP7LmjlBiXpr&#10;UMnT8XQa3ZuC6ex4goE7zCwPM8xwhCppoGTYXoTk+IHyOSpey6TGUye7ltFkSaTdg4guPozTqadn&#10;u/gNAAD//wMAUEsDBBQABgAIAAAAIQCNzoJK3wAAAAsBAAAPAAAAZHJzL2Rvd25yZXYueG1sTI/B&#10;TsMwDIbvSLxDZCRuLBlqu600nRCIKxPbQOKWNV5b0ThVk63l7fFO7Gj70+/vL9aT68QZh9B60jCf&#10;KRBIlbct1Rr2u7eHJYgQDVnTeUINvxhgXd7eFCa3fqQPPG9jLTiEQm40NDH2uZShatCZMPM9Et+O&#10;fnAm8jjU0g5m5HDXyUelMulMS/yhMT2+NFj9bE9Ow+f78fsrUZv61aX96Cclya2k1vd30/MTiIhT&#10;/Ifhos/qULLTwZ/IBtFpWKTpglENiZpnIJhYJhm3O/AmWWUgy0Jedyj/AAAA//8DAFBLAQItABQA&#10;BgAIAAAAIQC2gziS/gAAAOEBAAATAAAAAAAAAAAAAAAAAAAAAABbQ29udGVudF9UeXBlc10ueG1s&#10;UEsBAi0AFAAGAAgAAAAhADj9If/WAAAAlAEAAAsAAAAAAAAAAAAAAAAALwEAAF9yZWxzLy5yZWxz&#10;UEsBAi0AFAAGAAgAAAAhANKuYoYjAgAA/gMAAA4AAAAAAAAAAAAAAAAALgIAAGRycy9lMm9Eb2Mu&#10;eG1sUEsBAi0AFAAGAAgAAAAhAI3OgkrfAAAACwEAAA8AAAAAAAAAAAAAAAAAfQQAAGRycy9kb3du&#10;cmV2LnhtbFBLBQYAAAAABAAEAPMAAACJBQAAAAA=&#10;" filled="f" stroked="f">
                <v:textbox>
                  <w:txbxContent>
                    <w:p w:rsidR="0070671E" w:rsidRPr="0047404E" w:rsidRDefault="0070671E" w:rsidP="0070671E">
                      <w:pPr>
                        <w:rPr>
                          <w:i/>
                        </w:rPr>
                      </w:pPr>
                      <w:r w:rsidRPr="0047404E">
                        <w:rPr>
                          <w:i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0671E">
        <w:rPr>
          <w:caps w:val="0"/>
          <w:noProof/>
        </w:rPr>
        <w:t xml:space="preserve"> </w:t>
      </w:r>
      <w:r w:rsidRPr="0070671E">
        <w:rPr>
          <w:caps w:val="0"/>
          <w:noProof/>
          <w:lang w:val="en-US" w:eastAsia="en-US"/>
        </w:rPr>
        <w:drawing>
          <wp:inline distT="0" distB="0" distL="0" distR="0" wp14:anchorId="0102B3B0" wp14:editId="5FB411B8">
            <wp:extent cx="5467350" cy="4034790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671E" w:rsidRPr="0070671E" w:rsidRDefault="0070671E" w:rsidP="0070671E">
      <w:pPr>
        <w:spacing w:line="360" w:lineRule="auto"/>
        <w:ind w:firstLine="709"/>
        <w:rPr>
          <w:rFonts w:eastAsiaTheme="minorHAnsi"/>
          <w:caps w:val="0"/>
          <w:sz w:val="28"/>
          <w:szCs w:val="28"/>
          <w:lang w:eastAsia="en-US"/>
        </w:rPr>
      </w:pP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rFonts w:eastAsiaTheme="minorHAnsi"/>
          <w:caps w:val="0"/>
          <w:sz w:val="28"/>
          <w:szCs w:val="28"/>
          <w:lang w:eastAsia="en-US"/>
        </w:rPr>
        <w:t>Рис. 6</w:t>
      </w:r>
    </w:p>
    <w:p w:rsidR="0070671E" w:rsidRPr="0070671E" w:rsidRDefault="0070671E" w:rsidP="0070671E">
      <w:pPr>
        <w:spacing w:line="360" w:lineRule="auto"/>
        <w:jc w:val="center"/>
        <w:rPr>
          <w:rFonts w:eastAsiaTheme="minorHAnsi"/>
          <w:caps w:val="0"/>
          <w:sz w:val="28"/>
          <w:szCs w:val="28"/>
          <w:lang w:eastAsia="en-US"/>
        </w:rPr>
      </w:pPr>
    </w:p>
    <w:p w:rsidR="0070671E" w:rsidRPr="0070671E" w:rsidRDefault="0070671E" w:rsidP="0070671E">
      <w:pPr>
        <w:spacing w:after="200" w:line="276" w:lineRule="auto"/>
        <w:rPr>
          <w:caps w:val="0"/>
        </w:rPr>
      </w:pPr>
      <w:r w:rsidRPr="0070671E">
        <w:rPr>
          <w:caps w:val="0"/>
        </w:rPr>
        <w:br w:type="page"/>
      </w:r>
    </w:p>
    <w:p w:rsidR="0070671E" w:rsidRPr="0070671E" w:rsidRDefault="0070671E" w:rsidP="0070671E">
      <w:pPr>
        <w:jc w:val="center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lastRenderedPageBreak/>
        <w:t>Подрисуночные подписи к статье</w:t>
      </w:r>
    </w:p>
    <w:p w:rsidR="0070671E" w:rsidRPr="0070671E" w:rsidRDefault="0070671E" w:rsidP="0070671E">
      <w:pPr>
        <w:jc w:val="center"/>
        <w:rPr>
          <w:rFonts w:eastAsiaTheme="minorHAnsi"/>
          <w:caps w:val="0"/>
          <w:sz w:val="28"/>
          <w:szCs w:val="28"/>
          <w:u w:val="single"/>
          <w:lang w:eastAsia="en-US"/>
        </w:rPr>
      </w:pPr>
      <w:r w:rsidRPr="0070671E">
        <w:rPr>
          <w:rFonts w:eastAsiaTheme="minorHAnsi"/>
          <w:b/>
          <w:caps w:val="0"/>
          <w:sz w:val="28"/>
          <w:szCs w:val="28"/>
          <w:u w:val="single"/>
          <w:lang w:eastAsia="en-US"/>
        </w:rPr>
        <w:t>Влияние поверхностной модификации катализаторами на газовую чувствительность пленок SnO</w:t>
      </w:r>
      <w:r w:rsidRPr="0070671E">
        <w:rPr>
          <w:rFonts w:eastAsiaTheme="minorHAnsi"/>
          <w:b/>
          <w:caps w:val="0"/>
          <w:sz w:val="28"/>
          <w:szCs w:val="28"/>
          <w:u w:val="single"/>
          <w:vertAlign w:val="subscript"/>
          <w:lang w:eastAsia="en-US"/>
        </w:rPr>
        <w:t>2</w:t>
      </w:r>
      <w:r w:rsidRPr="0070671E">
        <w:rPr>
          <w:rFonts w:eastAsiaTheme="minorHAnsi"/>
          <w:b/>
          <w:caps w:val="0"/>
          <w:sz w:val="28"/>
          <w:szCs w:val="28"/>
          <w:u w:val="single"/>
          <w:lang w:eastAsia="en-US"/>
        </w:rPr>
        <w:t>+3% SiO</w:t>
      </w:r>
      <w:r w:rsidRPr="0070671E">
        <w:rPr>
          <w:rFonts w:eastAsiaTheme="minorHAnsi"/>
          <w:b/>
          <w:caps w:val="0"/>
          <w:sz w:val="28"/>
          <w:szCs w:val="28"/>
          <w:u w:val="single"/>
          <w:vertAlign w:val="subscript"/>
          <w:lang w:eastAsia="en-US"/>
        </w:rPr>
        <w:t>2</w:t>
      </w:r>
    </w:p>
    <w:p w:rsidR="0070671E" w:rsidRPr="0070671E" w:rsidRDefault="0070671E" w:rsidP="0070671E">
      <w:pPr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rFonts w:eastAsiaTheme="minorHAnsi"/>
          <w:caps w:val="0"/>
          <w:sz w:val="28"/>
          <w:szCs w:val="28"/>
          <w:lang w:eastAsia="en-US"/>
        </w:rPr>
        <w:t xml:space="preserve">С.И. Рембеза, Е.С. Рембеза, Т.В. Свистова, Н.Н. Кошелева, </w:t>
      </w:r>
    </w:p>
    <w:p w:rsidR="0070671E" w:rsidRPr="0070671E" w:rsidRDefault="0070671E" w:rsidP="0070671E">
      <w:pPr>
        <w:jc w:val="center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rFonts w:eastAsiaTheme="minorHAnsi"/>
          <w:caps w:val="0"/>
          <w:sz w:val="28"/>
          <w:szCs w:val="28"/>
          <w:lang w:eastAsia="en-US"/>
        </w:rPr>
        <w:t>Аль Тамееми Васфи Мохаммед Кадим</w:t>
      </w:r>
    </w:p>
    <w:p w:rsidR="0070671E" w:rsidRPr="0070671E" w:rsidRDefault="0070671E" w:rsidP="0070671E">
      <w:pPr>
        <w:spacing w:line="360" w:lineRule="auto"/>
        <w:rPr>
          <w:caps w:val="0"/>
        </w:rPr>
      </w:pPr>
    </w:p>
    <w:p w:rsidR="0070671E" w:rsidRPr="0070671E" w:rsidRDefault="0070671E" w:rsidP="0070671E">
      <w:pPr>
        <w:spacing w:line="360" w:lineRule="auto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t>Рис. 1. Температурные зависимости газовой чувствительности (</w:t>
      </w:r>
      <w:r w:rsidRPr="0070671E">
        <w:rPr>
          <w:caps w:val="0"/>
          <w:sz w:val="28"/>
          <w:szCs w:val="28"/>
          <w:lang w:val="en-US"/>
        </w:rPr>
        <w:t>S</w:t>
      </w:r>
      <w:r w:rsidRPr="0070671E">
        <w:rPr>
          <w:caps w:val="0"/>
          <w:sz w:val="28"/>
          <w:szCs w:val="28"/>
        </w:rPr>
        <w:t>) контрольного ЧЭ на основе SnO</w:t>
      </w:r>
      <w:r w:rsidRPr="0070671E">
        <w:rPr>
          <w:caps w:val="0"/>
          <w:sz w:val="28"/>
          <w:szCs w:val="28"/>
          <w:vertAlign w:val="subscript"/>
        </w:rPr>
        <w:t>2</w:t>
      </w:r>
      <w:r w:rsidRPr="0070671E">
        <w:rPr>
          <w:caps w:val="0"/>
          <w:sz w:val="28"/>
          <w:szCs w:val="28"/>
        </w:rPr>
        <w:t>+3%SiO</w:t>
      </w:r>
      <w:r w:rsidRPr="0070671E">
        <w:rPr>
          <w:caps w:val="0"/>
          <w:sz w:val="28"/>
          <w:szCs w:val="28"/>
          <w:vertAlign w:val="subscript"/>
        </w:rPr>
        <w:t>2</w:t>
      </w:r>
      <w:r w:rsidRPr="0070671E">
        <w:rPr>
          <w:caps w:val="0"/>
          <w:sz w:val="28"/>
          <w:szCs w:val="28"/>
        </w:rPr>
        <w:t>(1) и ЧЭ, модифицированного раствором хлорида палладия (</w:t>
      </w:r>
      <w:r w:rsidRPr="0070671E">
        <w:rPr>
          <w:caps w:val="0"/>
          <w:sz w:val="28"/>
          <w:szCs w:val="28"/>
          <w:lang w:val="en-US"/>
        </w:rPr>
        <w:t>PdCl</w:t>
      </w:r>
      <w:r w:rsidRPr="0070671E">
        <w:rPr>
          <w:caps w:val="0"/>
          <w:sz w:val="28"/>
          <w:szCs w:val="28"/>
          <w:vertAlign w:val="subscript"/>
        </w:rPr>
        <w:t>2</w:t>
      </w:r>
      <w:r w:rsidRPr="0070671E">
        <w:rPr>
          <w:caps w:val="0"/>
          <w:sz w:val="28"/>
          <w:szCs w:val="28"/>
        </w:rPr>
        <w:t xml:space="preserve">) 3 ммоль (2), 6 ммоль (3), 9 ммоль (4), 12 ммоль (5), к парам этилового спирта (3000 </w:t>
      </w:r>
      <w:r w:rsidRPr="0070671E">
        <w:rPr>
          <w:caps w:val="0"/>
          <w:sz w:val="28"/>
          <w:szCs w:val="28"/>
          <w:lang w:val="en-US"/>
        </w:rPr>
        <w:t>ppm</w:t>
      </w:r>
      <w:r w:rsidRPr="0070671E">
        <w:rPr>
          <w:caps w:val="0"/>
          <w:sz w:val="28"/>
          <w:szCs w:val="28"/>
        </w:rPr>
        <w:t>) в воздухе</w:t>
      </w:r>
    </w:p>
    <w:p w:rsidR="0070671E" w:rsidRPr="0070671E" w:rsidRDefault="0070671E" w:rsidP="0070671E">
      <w:pPr>
        <w:spacing w:line="360" w:lineRule="auto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t xml:space="preserve">Рис. 2. Зависимость величины (1) и температуры (2) максимальной газовой чувствительности ЧЭ датчика газов к парам этилового спирта (3000 </w:t>
      </w:r>
      <w:r w:rsidRPr="0070671E">
        <w:rPr>
          <w:caps w:val="0"/>
          <w:sz w:val="28"/>
          <w:szCs w:val="28"/>
          <w:lang w:val="en-US"/>
        </w:rPr>
        <w:t>ppm</w:t>
      </w:r>
      <w:r w:rsidRPr="0070671E">
        <w:rPr>
          <w:caps w:val="0"/>
          <w:sz w:val="28"/>
          <w:szCs w:val="28"/>
        </w:rPr>
        <w:t>) в воздухе от концентрации палладия в растворе</w:t>
      </w:r>
    </w:p>
    <w:p w:rsidR="0070671E" w:rsidRPr="0070671E" w:rsidRDefault="0070671E" w:rsidP="0070671E">
      <w:pPr>
        <w:spacing w:line="360" w:lineRule="auto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rPr>
          <w:rFonts w:eastAsiaTheme="minorHAnsi"/>
          <w:caps w:val="0"/>
          <w:sz w:val="28"/>
          <w:szCs w:val="28"/>
          <w:lang w:eastAsia="en-US"/>
        </w:rPr>
      </w:pPr>
      <w:r w:rsidRPr="0070671E">
        <w:rPr>
          <w:rFonts w:eastAsiaTheme="minorHAnsi"/>
          <w:caps w:val="0"/>
          <w:sz w:val="28"/>
          <w:szCs w:val="28"/>
          <w:lang w:eastAsia="en-US"/>
        </w:rPr>
        <w:t xml:space="preserve">Рис. 3. Температурные зависимости газовой чувствительности к парам аммиака (3000 </w:t>
      </w:r>
      <w:r w:rsidRPr="0070671E">
        <w:rPr>
          <w:rFonts w:eastAsiaTheme="minorHAnsi"/>
          <w:caps w:val="0"/>
          <w:sz w:val="28"/>
          <w:szCs w:val="28"/>
          <w:lang w:val="en-US" w:eastAsia="en-US"/>
        </w:rPr>
        <w:t>ppm</w:t>
      </w:r>
      <w:r w:rsidRPr="0070671E">
        <w:rPr>
          <w:rFonts w:eastAsiaTheme="minorHAnsi"/>
          <w:caps w:val="0"/>
          <w:sz w:val="28"/>
          <w:szCs w:val="28"/>
          <w:lang w:eastAsia="en-US"/>
        </w:rPr>
        <w:t>) в воздухе: 1 –ЧЭ на основе SnO</w:t>
      </w:r>
      <w:r w:rsidRPr="0070671E">
        <w:rPr>
          <w:rFonts w:eastAsiaTheme="minorHAnsi"/>
          <w:caps w:val="0"/>
          <w:sz w:val="28"/>
          <w:szCs w:val="28"/>
          <w:vertAlign w:val="subscript"/>
          <w:lang w:eastAsia="en-US"/>
        </w:rPr>
        <w:t>2</w:t>
      </w:r>
      <w:r w:rsidRPr="0070671E">
        <w:rPr>
          <w:rFonts w:eastAsiaTheme="minorHAnsi"/>
          <w:caps w:val="0"/>
          <w:sz w:val="28"/>
          <w:szCs w:val="28"/>
          <w:lang w:eastAsia="en-US"/>
        </w:rPr>
        <w:t>+3%SiO</w:t>
      </w:r>
      <w:r w:rsidRPr="0070671E">
        <w:rPr>
          <w:rFonts w:eastAsiaTheme="minorHAnsi"/>
          <w:caps w:val="0"/>
          <w:sz w:val="28"/>
          <w:szCs w:val="28"/>
          <w:vertAlign w:val="subscript"/>
          <w:lang w:eastAsia="en-US"/>
        </w:rPr>
        <w:t>2</w:t>
      </w:r>
      <w:r w:rsidRPr="0070671E">
        <w:rPr>
          <w:rFonts w:eastAsiaTheme="minorHAnsi"/>
          <w:caps w:val="0"/>
          <w:sz w:val="28"/>
          <w:szCs w:val="28"/>
          <w:lang w:eastAsia="en-US"/>
        </w:rPr>
        <w:t>, модифицированного раствором хлорида палладия (</w:t>
      </w:r>
      <w:r w:rsidRPr="0070671E">
        <w:rPr>
          <w:rFonts w:eastAsiaTheme="minorHAnsi"/>
          <w:caps w:val="0"/>
          <w:sz w:val="28"/>
          <w:szCs w:val="28"/>
          <w:lang w:val="en-US" w:eastAsia="en-US"/>
        </w:rPr>
        <w:t>PdCl</w:t>
      </w:r>
      <w:r w:rsidRPr="0070671E">
        <w:rPr>
          <w:rFonts w:eastAsiaTheme="minorHAnsi"/>
          <w:caps w:val="0"/>
          <w:sz w:val="28"/>
          <w:szCs w:val="28"/>
          <w:vertAlign w:val="subscript"/>
          <w:lang w:eastAsia="en-US"/>
        </w:rPr>
        <w:t>2</w:t>
      </w:r>
      <w:r w:rsidRPr="0070671E">
        <w:rPr>
          <w:rFonts w:eastAsiaTheme="minorHAnsi"/>
          <w:caps w:val="0"/>
          <w:sz w:val="28"/>
          <w:szCs w:val="28"/>
          <w:lang w:eastAsia="en-US"/>
        </w:rPr>
        <w:t>) 6 ммоль; 2 -  контрольного ЧЭ</w:t>
      </w:r>
    </w:p>
    <w:p w:rsidR="0070671E" w:rsidRPr="0070671E" w:rsidRDefault="0070671E" w:rsidP="0070671E">
      <w:pPr>
        <w:spacing w:line="360" w:lineRule="auto"/>
        <w:rPr>
          <w:caps w:val="0"/>
        </w:rPr>
      </w:pPr>
    </w:p>
    <w:p w:rsidR="0070671E" w:rsidRPr="0070671E" w:rsidRDefault="0070671E" w:rsidP="0070671E">
      <w:pPr>
        <w:spacing w:line="360" w:lineRule="auto"/>
        <w:contextualSpacing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t xml:space="preserve">Рис. 4. Температурные зависимости газовой чувствительности к парам этилового спирта (2000 </w:t>
      </w:r>
      <w:r w:rsidRPr="0070671E">
        <w:rPr>
          <w:caps w:val="0"/>
          <w:sz w:val="28"/>
          <w:szCs w:val="28"/>
          <w:lang w:val="en-US"/>
        </w:rPr>
        <w:t>ppm</w:t>
      </w:r>
      <w:r w:rsidRPr="0070671E">
        <w:rPr>
          <w:caps w:val="0"/>
          <w:sz w:val="28"/>
          <w:szCs w:val="28"/>
        </w:rPr>
        <w:t>) в воздухе: 1 – ЧЭ, модифицированного раствором нитрата серебра (</w:t>
      </w:r>
      <w:r w:rsidRPr="0070671E">
        <w:rPr>
          <w:caps w:val="0"/>
          <w:sz w:val="28"/>
          <w:szCs w:val="28"/>
          <w:lang w:val="en-US"/>
        </w:rPr>
        <w:t>AgNO</w:t>
      </w:r>
      <w:r w:rsidRPr="0070671E">
        <w:rPr>
          <w:caps w:val="0"/>
          <w:sz w:val="28"/>
          <w:szCs w:val="28"/>
          <w:vertAlign w:val="subscript"/>
        </w:rPr>
        <w:t>3</w:t>
      </w:r>
      <w:r w:rsidRPr="0070671E">
        <w:rPr>
          <w:caps w:val="0"/>
          <w:sz w:val="28"/>
          <w:szCs w:val="28"/>
        </w:rPr>
        <w:t>) 12 ммоль; 2 -  контрольного ЧЭ</w:t>
      </w:r>
    </w:p>
    <w:p w:rsidR="0070671E" w:rsidRPr="0070671E" w:rsidRDefault="0070671E" w:rsidP="0070671E">
      <w:pPr>
        <w:spacing w:line="360" w:lineRule="auto"/>
        <w:rPr>
          <w:caps w:val="0"/>
          <w:sz w:val="28"/>
          <w:szCs w:val="28"/>
        </w:rPr>
      </w:pPr>
    </w:p>
    <w:p w:rsidR="0070671E" w:rsidRPr="0070671E" w:rsidRDefault="0070671E" w:rsidP="0070671E">
      <w:pPr>
        <w:spacing w:line="360" w:lineRule="auto"/>
        <w:rPr>
          <w:caps w:val="0"/>
          <w:sz w:val="28"/>
          <w:szCs w:val="28"/>
        </w:rPr>
      </w:pPr>
      <w:r w:rsidRPr="0070671E">
        <w:rPr>
          <w:caps w:val="0"/>
          <w:sz w:val="28"/>
          <w:szCs w:val="28"/>
        </w:rPr>
        <w:t xml:space="preserve">Рис. 5. Температурные зависимости газовой чувствительности к парам аммиака (3000 </w:t>
      </w:r>
      <w:r w:rsidRPr="0070671E">
        <w:rPr>
          <w:caps w:val="0"/>
          <w:sz w:val="28"/>
          <w:szCs w:val="28"/>
          <w:lang w:val="en-US"/>
        </w:rPr>
        <w:t>ppm</w:t>
      </w:r>
      <w:r w:rsidRPr="0070671E">
        <w:rPr>
          <w:caps w:val="0"/>
          <w:sz w:val="28"/>
          <w:szCs w:val="28"/>
        </w:rPr>
        <w:t>) в воздухе: 1 – ЧЭ, модифицированного раствором нитрата серебра (</w:t>
      </w:r>
      <w:r w:rsidRPr="0070671E">
        <w:rPr>
          <w:caps w:val="0"/>
          <w:sz w:val="28"/>
          <w:szCs w:val="28"/>
          <w:lang w:val="en-US"/>
        </w:rPr>
        <w:t>AgNO</w:t>
      </w:r>
      <w:r w:rsidRPr="0070671E">
        <w:rPr>
          <w:caps w:val="0"/>
          <w:sz w:val="28"/>
          <w:szCs w:val="28"/>
          <w:vertAlign w:val="subscript"/>
        </w:rPr>
        <w:t>3</w:t>
      </w:r>
      <w:r w:rsidRPr="0070671E">
        <w:rPr>
          <w:caps w:val="0"/>
          <w:sz w:val="28"/>
          <w:szCs w:val="28"/>
        </w:rPr>
        <w:t>) 12 ммоль; 2 -  контрольного ЧЭ</w:t>
      </w:r>
    </w:p>
    <w:p w:rsidR="0070671E" w:rsidRPr="0070671E" w:rsidRDefault="0070671E" w:rsidP="0070671E">
      <w:pPr>
        <w:spacing w:line="360" w:lineRule="auto"/>
        <w:rPr>
          <w:caps w:val="0"/>
        </w:rPr>
      </w:pPr>
    </w:p>
    <w:p w:rsidR="00A735FC" w:rsidRPr="00A51F06" w:rsidRDefault="0070671E" w:rsidP="00A51F06">
      <w:pPr>
        <w:spacing w:line="360" w:lineRule="auto"/>
        <w:rPr>
          <w:rFonts w:eastAsiaTheme="minorHAnsi"/>
          <w:caps w:val="0"/>
          <w:sz w:val="28"/>
          <w:szCs w:val="28"/>
          <w:lang w:val="en-US" w:eastAsia="en-US"/>
        </w:rPr>
      </w:pPr>
      <w:r w:rsidRPr="0070671E">
        <w:rPr>
          <w:rFonts w:eastAsiaTheme="minorHAnsi"/>
          <w:caps w:val="0"/>
          <w:sz w:val="28"/>
          <w:szCs w:val="28"/>
          <w:lang w:eastAsia="en-US"/>
        </w:rPr>
        <w:t xml:space="preserve">Рис. 6. Зависимость газовой чувствительности от концентрации паров аммиака в воздухе при Т=20 </w:t>
      </w:r>
      <w:r w:rsidRPr="0070671E">
        <w:rPr>
          <w:rFonts w:eastAsiaTheme="minorHAnsi"/>
          <w:caps w:val="0"/>
          <w:sz w:val="28"/>
          <w:szCs w:val="28"/>
          <w:vertAlign w:val="superscript"/>
          <w:lang w:eastAsia="en-US"/>
        </w:rPr>
        <w:t>о</w:t>
      </w:r>
      <w:r w:rsidRPr="0070671E">
        <w:rPr>
          <w:rFonts w:eastAsiaTheme="minorHAnsi"/>
          <w:caps w:val="0"/>
          <w:sz w:val="28"/>
          <w:szCs w:val="28"/>
          <w:lang w:eastAsia="en-US"/>
        </w:rPr>
        <w:t xml:space="preserve">С: </w:t>
      </w:r>
      <w:r w:rsidRPr="0070671E">
        <w:rPr>
          <w:caps w:val="0"/>
          <w:sz w:val="28"/>
          <w:szCs w:val="28"/>
        </w:rPr>
        <w:t>1 – контрольного ЧЭ; 2 - ЧЭ, модифицированного раствором нитрата серебра (</w:t>
      </w:r>
      <w:r w:rsidRPr="0070671E">
        <w:rPr>
          <w:caps w:val="0"/>
          <w:sz w:val="28"/>
          <w:szCs w:val="28"/>
          <w:lang w:val="en-US"/>
        </w:rPr>
        <w:t>AgNO</w:t>
      </w:r>
      <w:r w:rsidRPr="0070671E">
        <w:rPr>
          <w:caps w:val="0"/>
          <w:sz w:val="28"/>
          <w:szCs w:val="28"/>
          <w:vertAlign w:val="subscript"/>
        </w:rPr>
        <w:t>3</w:t>
      </w:r>
      <w:r w:rsidRPr="0070671E">
        <w:rPr>
          <w:caps w:val="0"/>
          <w:sz w:val="28"/>
          <w:szCs w:val="28"/>
        </w:rPr>
        <w:t xml:space="preserve">) 6 ммоль </w:t>
      </w:r>
      <w:bookmarkStart w:id="0" w:name="_GoBack"/>
      <w:bookmarkEnd w:id="0"/>
    </w:p>
    <w:sectPr w:rsidR="00A735FC" w:rsidRPr="00A51F06">
      <w:footerReference w:type="default" r:id="rId14"/>
      <w:pgSz w:w="11906" w:h="16838"/>
      <w:pgMar w:top="1418" w:right="1134" w:bottom="1418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12" w:rsidRDefault="00570F12" w:rsidP="00890F73">
      <w:pPr>
        <w:spacing w:line="240" w:lineRule="auto"/>
      </w:pPr>
      <w:r>
        <w:separator/>
      </w:r>
    </w:p>
  </w:endnote>
  <w:endnote w:type="continuationSeparator" w:id="0">
    <w:p w:rsidR="00570F12" w:rsidRDefault="00570F12" w:rsidP="00890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688534"/>
      <w:docPartObj>
        <w:docPartGallery w:val="Page Numbers (Bottom of Page)"/>
        <w:docPartUnique/>
      </w:docPartObj>
    </w:sdtPr>
    <w:sdtEndPr/>
    <w:sdtContent>
      <w:p w:rsidR="00B61363" w:rsidRDefault="00B613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F06" w:rsidRPr="00A51F06">
          <w:rPr>
            <w:noProof/>
            <w:lang w:val="ar-SA"/>
          </w:rPr>
          <w:t>21</w:t>
        </w:r>
        <w:r>
          <w:fldChar w:fldCharType="end"/>
        </w:r>
      </w:p>
    </w:sdtContent>
  </w:sdt>
  <w:p w:rsidR="00B61363" w:rsidRDefault="00B613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12" w:rsidRDefault="00570F12" w:rsidP="00890F73">
      <w:pPr>
        <w:spacing w:line="240" w:lineRule="auto"/>
      </w:pPr>
      <w:r>
        <w:separator/>
      </w:r>
    </w:p>
  </w:footnote>
  <w:footnote w:type="continuationSeparator" w:id="0">
    <w:p w:rsidR="00570F12" w:rsidRDefault="00570F12" w:rsidP="00890F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F"/>
    <w:rsid w:val="000119E1"/>
    <w:rsid w:val="00040E32"/>
    <w:rsid w:val="00043394"/>
    <w:rsid w:val="00044EC3"/>
    <w:rsid w:val="000526A2"/>
    <w:rsid w:val="00074487"/>
    <w:rsid w:val="000865CA"/>
    <w:rsid w:val="00092644"/>
    <w:rsid w:val="000B4CEB"/>
    <w:rsid w:val="000F06BE"/>
    <w:rsid w:val="00111325"/>
    <w:rsid w:val="00124A7D"/>
    <w:rsid w:val="00154328"/>
    <w:rsid w:val="00165EE1"/>
    <w:rsid w:val="001719DD"/>
    <w:rsid w:val="001840EB"/>
    <w:rsid w:val="00193CC4"/>
    <w:rsid w:val="001A3E78"/>
    <w:rsid w:val="001A5482"/>
    <w:rsid w:val="001B558D"/>
    <w:rsid w:val="001C4293"/>
    <w:rsid w:val="001D662F"/>
    <w:rsid w:val="001D7387"/>
    <w:rsid w:val="0020588B"/>
    <w:rsid w:val="0023545E"/>
    <w:rsid w:val="002468BF"/>
    <w:rsid w:val="00273D34"/>
    <w:rsid w:val="0027765E"/>
    <w:rsid w:val="002A6C40"/>
    <w:rsid w:val="002D7DA7"/>
    <w:rsid w:val="0031059B"/>
    <w:rsid w:val="00317705"/>
    <w:rsid w:val="00317DE3"/>
    <w:rsid w:val="0032043E"/>
    <w:rsid w:val="003273C0"/>
    <w:rsid w:val="00363769"/>
    <w:rsid w:val="00375A49"/>
    <w:rsid w:val="00377B51"/>
    <w:rsid w:val="00384F41"/>
    <w:rsid w:val="003A11C2"/>
    <w:rsid w:val="003B63A3"/>
    <w:rsid w:val="003D4409"/>
    <w:rsid w:val="003F0A6D"/>
    <w:rsid w:val="004059DC"/>
    <w:rsid w:val="0041072C"/>
    <w:rsid w:val="004107F2"/>
    <w:rsid w:val="00430784"/>
    <w:rsid w:val="004534E8"/>
    <w:rsid w:val="00466B96"/>
    <w:rsid w:val="004A0334"/>
    <w:rsid w:val="004B55EE"/>
    <w:rsid w:val="004D4BBB"/>
    <w:rsid w:val="00501BB5"/>
    <w:rsid w:val="00501D18"/>
    <w:rsid w:val="00525428"/>
    <w:rsid w:val="0052668C"/>
    <w:rsid w:val="005267DD"/>
    <w:rsid w:val="0054586B"/>
    <w:rsid w:val="00547A2E"/>
    <w:rsid w:val="005565D5"/>
    <w:rsid w:val="00570F12"/>
    <w:rsid w:val="0057336D"/>
    <w:rsid w:val="005A2733"/>
    <w:rsid w:val="005B24BD"/>
    <w:rsid w:val="005C12AA"/>
    <w:rsid w:val="005C4061"/>
    <w:rsid w:val="005C5641"/>
    <w:rsid w:val="005F2325"/>
    <w:rsid w:val="005F4D3F"/>
    <w:rsid w:val="005F6DF2"/>
    <w:rsid w:val="00643521"/>
    <w:rsid w:val="006618B3"/>
    <w:rsid w:val="00663112"/>
    <w:rsid w:val="00681489"/>
    <w:rsid w:val="006E066F"/>
    <w:rsid w:val="0070671E"/>
    <w:rsid w:val="0072063F"/>
    <w:rsid w:val="00727D13"/>
    <w:rsid w:val="0073167E"/>
    <w:rsid w:val="00733C61"/>
    <w:rsid w:val="00743821"/>
    <w:rsid w:val="00767D7D"/>
    <w:rsid w:val="00787D1D"/>
    <w:rsid w:val="007A6E23"/>
    <w:rsid w:val="007B20A9"/>
    <w:rsid w:val="007E6213"/>
    <w:rsid w:val="007E7B54"/>
    <w:rsid w:val="007F2C3D"/>
    <w:rsid w:val="00813728"/>
    <w:rsid w:val="00824D5D"/>
    <w:rsid w:val="00843582"/>
    <w:rsid w:val="008610C5"/>
    <w:rsid w:val="00875CB7"/>
    <w:rsid w:val="00880E5D"/>
    <w:rsid w:val="00890589"/>
    <w:rsid w:val="00890F73"/>
    <w:rsid w:val="008A1E21"/>
    <w:rsid w:val="008E3416"/>
    <w:rsid w:val="00903EC4"/>
    <w:rsid w:val="00904BEB"/>
    <w:rsid w:val="00923411"/>
    <w:rsid w:val="00990580"/>
    <w:rsid w:val="009B2A3F"/>
    <w:rsid w:val="009B4057"/>
    <w:rsid w:val="009C23BA"/>
    <w:rsid w:val="009F19F4"/>
    <w:rsid w:val="00A30D65"/>
    <w:rsid w:val="00A366FB"/>
    <w:rsid w:val="00A51D80"/>
    <w:rsid w:val="00A51F06"/>
    <w:rsid w:val="00A6258F"/>
    <w:rsid w:val="00A7156F"/>
    <w:rsid w:val="00A726F7"/>
    <w:rsid w:val="00A735FC"/>
    <w:rsid w:val="00A8062F"/>
    <w:rsid w:val="00A90AA7"/>
    <w:rsid w:val="00AA3345"/>
    <w:rsid w:val="00AB108F"/>
    <w:rsid w:val="00AC4F0D"/>
    <w:rsid w:val="00AD0545"/>
    <w:rsid w:val="00AD6D53"/>
    <w:rsid w:val="00AE2E01"/>
    <w:rsid w:val="00B07B11"/>
    <w:rsid w:val="00B07F19"/>
    <w:rsid w:val="00B3281F"/>
    <w:rsid w:val="00B33D6A"/>
    <w:rsid w:val="00B4294E"/>
    <w:rsid w:val="00B61363"/>
    <w:rsid w:val="00B6261C"/>
    <w:rsid w:val="00B634C9"/>
    <w:rsid w:val="00B86B70"/>
    <w:rsid w:val="00BD6175"/>
    <w:rsid w:val="00BF414E"/>
    <w:rsid w:val="00C03589"/>
    <w:rsid w:val="00C33BCA"/>
    <w:rsid w:val="00C55E17"/>
    <w:rsid w:val="00C654DF"/>
    <w:rsid w:val="00C67595"/>
    <w:rsid w:val="00C8338F"/>
    <w:rsid w:val="00C964E5"/>
    <w:rsid w:val="00CA54D4"/>
    <w:rsid w:val="00D11309"/>
    <w:rsid w:val="00D36A9E"/>
    <w:rsid w:val="00D4232E"/>
    <w:rsid w:val="00D520D0"/>
    <w:rsid w:val="00D65531"/>
    <w:rsid w:val="00D714F0"/>
    <w:rsid w:val="00D95A43"/>
    <w:rsid w:val="00D95B99"/>
    <w:rsid w:val="00DA4DDE"/>
    <w:rsid w:val="00DF7050"/>
    <w:rsid w:val="00E3706B"/>
    <w:rsid w:val="00E44878"/>
    <w:rsid w:val="00E477E8"/>
    <w:rsid w:val="00EA0C3E"/>
    <w:rsid w:val="00EB5AA6"/>
    <w:rsid w:val="00EC0564"/>
    <w:rsid w:val="00EF017E"/>
    <w:rsid w:val="00EF75C5"/>
    <w:rsid w:val="00F002F9"/>
    <w:rsid w:val="00F65757"/>
    <w:rsid w:val="00F848BD"/>
    <w:rsid w:val="00FC6114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B"/>
    <w:pPr>
      <w:suppressAutoHyphens/>
      <w:spacing w:after="0" w:line="100" w:lineRule="atLeast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78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30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0784"/>
    <w:rPr>
      <w:rFonts w:ascii="Tahoma" w:eastAsia="Times New Roman" w:hAnsi="Tahoma" w:cs="Tahoma"/>
      <w:caps/>
      <w:sz w:val="16"/>
      <w:szCs w:val="16"/>
      <w:lang w:eastAsia="ar-SA"/>
    </w:rPr>
  </w:style>
  <w:style w:type="table" w:styleId="a5">
    <w:name w:val="Table Grid"/>
    <w:basedOn w:val="a1"/>
    <w:uiPriority w:val="59"/>
    <w:rsid w:val="0032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890F73"/>
    <w:pPr>
      <w:tabs>
        <w:tab w:val="center" w:pos="4677"/>
        <w:tab w:val="right" w:pos="9355"/>
      </w:tabs>
      <w:spacing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90F73"/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890F73"/>
    <w:pPr>
      <w:tabs>
        <w:tab w:val="center" w:pos="4677"/>
        <w:tab w:val="right" w:pos="9355"/>
      </w:tabs>
      <w:spacing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90F73"/>
    <w:rPr>
      <w:rFonts w:ascii="Times New Roman" w:eastAsia="Times New Roman" w:hAnsi="Times New Roman" w:cs="Times New Roman"/>
      <w:cap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B"/>
    <w:pPr>
      <w:suppressAutoHyphens/>
      <w:spacing w:after="0" w:line="100" w:lineRule="atLeast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78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30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0784"/>
    <w:rPr>
      <w:rFonts w:ascii="Tahoma" w:eastAsia="Times New Roman" w:hAnsi="Tahoma" w:cs="Tahoma"/>
      <w:caps/>
      <w:sz w:val="16"/>
      <w:szCs w:val="16"/>
      <w:lang w:eastAsia="ar-SA"/>
    </w:rPr>
  </w:style>
  <w:style w:type="table" w:styleId="a5">
    <w:name w:val="Table Grid"/>
    <w:basedOn w:val="a1"/>
    <w:uiPriority w:val="59"/>
    <w:rsid w:val="0032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890F73"/>
    <w:pPr>
      <w:tabs>
        <w:tab w:val="center" w:pos="4677"/>
        <w:tab w:val="right" w:pos="9355"/>
      </w:tabs>
      <w:spacing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90F73"/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890F73"/>
    <w:pPr>
      <w:tabs>
        <w:tab w:val="center" w:pos="4677"/>
        <w:tab w:val="right" w:pos="9355"/>
      </w:tabs>
      <w:spacing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90F73"/>
    <w:rPr>
      <w:rFonts w:ascii="Times New Roman" w:eastAsia="Times New Roman" w:hAnsi="Times New Roman" w:cs="Times New Roman"/>
      <w:cap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____Microsoft_Excel2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40;&#1089;&#1087;&#1080;&#1088;&#1072;&#1085;&#1090;&#1091;&#1088;&#1072;\%23%20&#1056;&#1072;&#1073;&#1086;&#1090;&#1072;%20&#1050;&#1080;&#1088;&#1080;&#1083;&#1083;&#1072;\%23%20&#1048;&#1079;&#1084;&#1077;&#1088;&#1077;&#1085;&#1080;&#1103;\%23%20&#1050;&#1085;&#1080;&#1075;&#1072;%20&#1095;&#1091;&#1074;&#1089;&#1090;&#1074;&#1080;&#1090;&#1077;&#1083;&#1100;&#1085;&#1086;&#1089;&#1090;&#1080;\&#1044;&#1072;&#1090;&#1095;&#1080;&#1082;(3000)%20-%20&#1072;&#1084;&#1084;&#1080;&#1072;&#1082;.xls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9;&#1087;&#1080;&#1088;&#1072;&#1085;&#1090;&#1091;&#1088;&#1072;\%23%20&#1056;&#1072;&#1073;&#1086;&#1090;&#1072;%20&#1050;&#1080;&#1088;&#1080;&#1083;&#1083;&#1072;\%23%20&#1048;&#1079;&#1084;&#1077;&#1088;&#1077;&#1085;&#1080;&#1103;\&#1051;&#1077;&#1075;&#1080;&#1088;&#1086;&#1074;&#1072;&#1085;&#1085;&#1099;&#1077;%20&#1086;&#1073;&#1088;&#1072;&#1079;&#1094;&#1099;\&#1051;&#1077;&#1075;&#1080;&#1088;&#1086;&#1074;&#1072;&#1085;&#1085;&#1099;&#1081;%20Ag%20-%20&#1076;&#1072;&#1090;&#1095;&#1080;&#1082;%20&#8470;10%20&#1087;.8.3\&#1044;&#1072;&#1090;&#1095;&#1080;&#1082;%20&#8470;10%20&#1087;8.2,%20Ag,%20Cs=1000ppm,%203000ppm,&#1072;&#1084;&#1084;&#1080;&#1072;&#1082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53227000471098E-2"/>
          <c:y val="6.3619412968047059E-2"/>
          <c:w val="0.8688075348144283"/>
          <c:h val="0.7746845693875044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'[Палладий-июль.xlsx]Лист1'!$B$1</c:f>
              <c:strCache>
                <c:ptCount val="1"/>
                <c:pt idx="0">
                  <c:v>нелег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'[Палладий-июль.xlsx]Лист1'!$A$3:$A$12</c:f>
              <c:numCache>
                <c:formatCode>General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</c:numCache>
            </c:numRef>
          </c:xVal>
          <c:yVal>
            <c:numRef>
              <c:f>'[Палладий-июль.xlsx]Лист1'!$D$3:$D$12</c:f>
              <c:numCache>
                <c:formatCode>General</c:formatCode>
                <c:ptCount val="10"/>
                <c:pt idx="0">
                  <c:v>8.5000000000000006E-2</c:v>
                </c:pt>
                <c:pt idx="1">
                  <c:v>0.1</c:v>
                </c:pt>
                <c:pt idx="2">
                  <c:v>0.1845</c:v>
                </c:pt>
                <c:pt idx="3">
                  <c:v>0.74285714285714288</c:v>
                </c:pt>
                <c:pt idx="4">
                  <c:v>1.8947368421052633E-2</c:v>
                </c:pt>
                <c:pt idx="5">
                  <c:v>0.68996617812852312</c:v>
                </c:pt>
                <c:pt idx="6">
                  <c:v>3.5398230088495577</c:v>
                </c:pt>
                <c:pt idx="7">
                  <c:v>1.7438474870017331</c:v>
                </c:pt>
                <c:pt idx="8">
                  <c:v>1.6893203883495145</c:v>
                </c:pt>
                <c:pt idx="9">
                  <c:v>2.2020725388601035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'[Палладий-июль.xlsx]Лист1'!$G$1</c:f>
              <c:strCache>
                <c:ptCount val="1"/>
                <c:pt idx="0">
                  <c:v>0.003М Pd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'[Палладий-июль.xlsx]Лист1'!$F$3:$F$13</c:f>
              <c:numCache>
                <c:formatCode>General</c:formatCode>
                <c:ptCount val="11"/>
                <c:pt idx="0">
                  <c:v>25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 formatCode="0.00">
                  <c:v>225</c:v>
                </c:pt>
                <c:pt idx="6">
                  <c:v>250</c:v>
                </c:pt>
                <c:pt idx="7">
                  <c:v>300</c:v>
                </c:pt>
                <c:pt idx="8">
                  <c:v>350</c:v>
                </c:pt>
                <c:pt idx="9">
                  <c:v>400</c:v>
                </c:pt>
                <c:pt idx="10">
                  <c:v>450</c:v>
                </c:pt>
              </c:numCache>
            </c:numRef>
          </c:xVal>
          <c:yVal>
            <c:numRef>
              <c:f>'[Палладий-июль.xlsx]Лист1'!$I$3:$I$13</c:f>
              <c:numCache>
                <c:formatCode>General</c:formatCode>
                <c:ptCount val="11"/>
                <c:pt idx="0">
                  <c:v>2.5</c:v>
                </c:pt>
                <c:pt idx="1">
                  <c:v>17</c:v>
                </c:pt>
                <c:pt idx="2">
                  <c:v>32.216666666666669</c:v>
                </c:pt>
                <c:pt idx="3">
                  <c:v>46.511627906976742</c:v>
                </c:pt>
                <c:pt idx="4">
                  <c:v>50</c:v>
                </c:pt>
                <c:pt idx="5">
                  <c:v>23</c:v>
                </c:pt>
                <c:pt idx="6">
                  <c:v>11.904761904761905</c:v>
                </c:pt>
                <c:pt idx="7">
                  <c:v>1.5163002274450341</c:v>
                </c:pt>
                <c:pt idx="8">
                  <c:v>1.3623978201634876</c:v>
                </c:pt>
                <c:pt idx="9">
                  <c:v>0.56402439024390238</c:v>
                </c:pt>
                <c:pt idx="10">
                  <c:v>1.2787114845938374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'[Палладий-июль.xlsx]Лист1'!$L$1</c:f>
              <c:strCache>
                <c:ptCount val="1"/>
                <c:pt idx="0">
                  <c:v>0.006М Pd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'[Палладий-июль.xlsx]Лист1'!$K$3:$K$14</c:f>
              <c:numCache>
                <c:formatCode>General</c:formatCode>
                <c:ptCount val="12"/>
                <c:pt idx="0">
                  <c:v>25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170</c:v>
                </c:pt>
                <c:pt idx="5">
                  <c:v>180</c:v>
                </c:pt>
                <c:pt idx="6">
                  <c:v>200</c:v>
                </c:pt>
                <c:pt idx="7">
                  <c:v>250</c:v>
                </c:pt>
                <c:pt idx="8">
                  <c:v>300</c:v>
                </c:pt>
                <c:pt idx="9">
                  <c:v>350</c:v>
                </c:pt>
                <c:pt idx="10">
                  <c:v>400</c:v>
                </c:pt>
                <c:pt idx="11">
                  <c:v>450</c:v>
                </c:pt>
              </c:numCache>
            </c:numRef>
          </c:xVal>
          <c:yVal>
            <c:numRef>
              <c:f>'[Палладий-июль.xlsx]Лист1'!$N$3:$N$14</c:f>
              <c:numCache>
                <c:formatCode>General</c:formatCode>
                <c:ptCount val="12"/>
                <c:pt idx="0">
                  <c:v>5</c:v>
                </c:pt>
                <c:pt idx="1">
                  <c:v>25</c:v>
                </c:pt>
                <c:pt idx="2">
                  <c:v>40</c:v>
                </c:pt>
                <c:pt idx="3">
                  <c:v>100</c:v>
                </c:pt>
                <c:pt idx="4">
                  <c:v>75</c:v>
                </c:pt>
                <c:pt idx="5">
                  <c:v>67</c:v>
                </c:pt>
                <c:pt idx="6">
                  <c:v>34</c:v>
                </c:pt>
                <c:pt idx="7">
                  <c:v>4.3333333333333339</c:v>
                </c:pt>
                <c:pt idx="8">
                  <c:v>7.4274193548387109</c:v>
                </c:pt>
                <c:pt idx="9">
                  <c:v>4.1951871657754003</c:v>
                </c:pt>
                <c:pt idx="10">
                  <c:v>1.6158536585365855</c:v>
                </c:pt>
                <c:pt idx="11">
                  <c:v>1.4530864197530864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'[Палладий-июль.xlsx]Лист1'!$Q$1</c:f>
              <c:strCache>
                <c:ptCount val="1"/>
                <c:pt idx="0">
                  <c:v>0.009М Pd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'[Палладий-июль.xlsx]Лист1'!$P$3:$P$12</c:f>
              <c:numCache>
                <c:formatCode>General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</c:numCache>
            </c:numRef>
          </c:xVal>
          <c:yVal>
            <c:numRef>
              <c:f>'[Палладий-июль.xlsx]Лист1'!$S$3:$S$12</c:f>
              <c:numCache>
                <c:formatCode>General</c:formatCode>
                <c:ptCount val="10"/>
                <c:pt idx="0">
                  <c:v>1</c:v>
                </c:pt>
                <c:pt idx="1">
                  <c:v>1.45</c:v>
                </c:pt>
                <c:pt idx="2">
                  <c:v>7.2202166064981945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'[Палладий-июль.xlsx]Лист1'!$V$1</c:f>
              <c:strCache>
                <c:ptCount val="1"/>
                <c:pt idx="0">
                  <c:v>0.012М Pd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'[Палладий-июль.xlsx]Лист1'!$U$3:$U$12</c:f>
              <c:numCache>
                <c:formatCode>General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</c:numCache>
            </c:numRef>
          </c:xVal>
          <c:yVal>
            <c:numRef>
              <c:f>'[Палладий-июль.xlsx]Лист1'!$X$3:$X$12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1.1594202898550725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132352"/>
        <c:axId val="102592512"/>
      </c:scatterChart>
      <c:valAx>
        <c:axId val="100132352"/>
        <c:scaling>
          <c:orientation val="minMax"/>
          <c:max val="4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 i="1"/>
                  <a:t>T</a:t>
                </a:r>
                <a:r>
                  <a:rPr lang="en-US" b="0"/>
                  <a:t>, </a:t>
                </a:r>
                <a:r>
                  <a:rPr lang="ru-RU" b="0"/>
                  <a:t>°</a:t>
                </a:r>
                <a:r>
                  <a:rPr lang="en-US" b="0"/>
                  <a:t>C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0.90643397940642034"/>
              <c:y val="0.89831366499034948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 w="12700">
            <a:solidFill>
              <a:sysClr val="windowText" lastClr="000000"/>
            </a:solidFill>
          </a:ln>
        </c:spPr>
        <c:crossAx val="102592512"/>
        <c:crosses val="autoZero"/>
        <c:crossBetween val="midCat"/>
        <c:majorUnit val="50"/>
      </c:valAx>
      <c:valAx>
        <c:axId val="10259251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b="0" i="1"/>
                  <a:t>S</a:t>
                </a:r>
                <a:r>
                  <a:rPr lang="en-US" b="0"/>
                  <a:t>, arb.</a:t>
                </a:r>
                <a:r>
                  <a:rPr lang="en-US" b="0" baseline="0"/>
                  <a:t> units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6.5845447203714907E-2"/>
              <c:y val="4.7293487164078315E-4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noFill/>
          <a:ln w="12700">
            <a:solidFill>
              <a:sysClr val="windowText" lastClr="000000"/>
            </a:solidFill>
          </a:ln>
        </c:spPr>
        <c:crossAx val="100132352"/>
        <c:crosses val="autoZero"/>
        <c:crossBetween val="midCat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ar-IQ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26734985960078E-2"/>
          <c:y val="0.11209889330310556"/>
          <c:w val="0.8246818769517259"/>
          <c:h val="0.73529024618770955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Лист1!$C$2:$G$2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Лист1!$C$3:$G$3</c:f>
              <c:numCache>
                <c:formatCode>General</c:formatCode>
                <c:ptCount val="5"/>
                <c:pt idx="0">
                  <c:v>3.53</c:v>
                </c:pt>
                <c:pt idx="1">
                  <c:v>50</c:v>
                </c:pt>
                <c:pt idx="2">
                  <c:v>100</c:v>
                </c:pt>
                <c:pt idx="3">
                  <c:v>7.22</c:v>
                </c:pt>
                <c:pt idx="4">
                  <c:v>1.6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869056"/>
        <c:axId val="99871360"/>
      </c:scatterChart>
      <c:scatterChart>
        <c:scatterStyle val="smoothMarker"/>
        <c:varyColors val="0"/>
        <c:ser>
          <c:idx val="1"/>
          <c:order val="1"/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Лист1!$C$2:$G$2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Лист1!$C$4:$G$4</c:f>
              <c:numCache>
                <c:formatCode>General</c:formatCode>
                <c:ptCount val="5"/>
                <c:pt idx="0">
                  <c:v>300</c:v>
                </c:pt>
                <c:pt idx="1">
                  <c:v>200</c:v>
                </c:pt>
                <c:pt idx="2">
                  <c:v>150</c:v>
                </c:pt>
                <c:pt idx="3">
                  <c:v>100</c:v>
                </c:pt>
                <c:pt idx="4">
                  <c:v>50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018816"/>
        <c:axId val="100016896"/>
      </c:scatterChart>
      <c:valAx>
        <c:axId val="99869056"/>
        <c:scaling>
          <c:orientation val="minMax"/>
          <c:max val="12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PdCl</a:t>
                </a:r>
                <a:r>
                  <a:rPr lang="en-US" b="0" baseline="-25000"/>
                  <a:t>2</a:t>
                </a:r>
                <a:r>
                  <a:rPr lang="en-US" b="0"/>
                  <a:t>,</a:t>
                </a:r>
                <a:r>
                  <a:rPr lang="en-US" b="0" baseline="0"/>
                  <a:t> mmol</a:t>
                </a:r>
                <a:endParaRPr lang="ru-RU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9871360"/>
        <c:crosses val="autoZero"/>
        <c:crossBetween val="midCat"/>
        <c:majorUnit val="3"/>
        <c:minorUnit val="0.4"/>
      </c:valAx>
      <c:valAx>
        <c:axId val="998713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b="0" i="1"/>
                  <a:t>S</a:t>
                </a:r>
                <a:r>
                  <a:rPr lang="en-US" b="0"/>
                  <a:t>, arb.units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7.4722694959307015E-2"/>
              <c:y val="2.2862365248859186E-2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>
            <a:solidFill>
              <a:schemeClr val="tx1"/>
            </a:solidFill>
          </a:ln>
        </c:spPr>
        <c:crossAx val="99869056"/>
        <c:crosses val="autoZero"/>
        <c:crossBetween val="midCat"/>
      </c:valAx>
      <c:valAx>
        <c:axId val="100016896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b="0" i="1"/>
                  <a:t>T</a:t>
                </a:r>
                <a:r>
                  <a:rPr lang="en-US" b="0"/>
                  <a:t>, </a:t>
                </a:r>
                <a:r>
                  <a:rPr lang="ru-RU" b="0" baseline="30000"/>
                  <a:t>о</a:t>
                </a:r>
                <a:r>
                  <a:rPr lang="en-US" b="0"/>
                  <a:t>C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0.86741391813157964"/>
              <c:y val="2.4691354468767922E-2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>
            <a:solidFill>
              <a:schemeClr val="tx1"/>
            </a:solidFill>
          </a:ln>
        </c:spPr>
        <c:crossAx val="100018816"/>
        <c:crosses val="max"/>
        <c:crossBetween val="midCat"/>
      </c:valAx>
      <c:valAx>
        <c:axId val="100018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01689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ar-IQ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795850191628398"/>
          <c:y val="9.0405774278215223E-2"/>
          <c:w val="0.83593397896846422"/>
          <c:h val="0.71127765279340083"/>
        </c:manualLayout>
      </c:layout>
      <c:scatterChart>
        <c:scatterStyle val="smooth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Лист3!$P$2:$P$11</c:f>
              <c:numCache>
                <c:formatCode>General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</c:numCache>
            </c:numRef>
          </c:xVal>
          <c:yVal>
            <c:numRef>
              <c:f>Лист3!$N$2:$N$11</c:f>
              <c:numCache>
                <c:formatCode>General</c:formatCode>
                <c:ptCount val="10"/>
                <c:pt idx="0">
                  <c:v>1</c:v>
                </c:pt>
                <c:pt idx="1">
                  <c:v>1.05</c:v>
                </c:pt>
                <c:pt idx="2">
                  <c:v>5</c:v>
                </c:pt>
                <c:pt idx="3">
                  <c:v>8</c:v>
                </c:pt>
                <c:pt idx="4">
                  <c:v>15</c:v>
                </c:pt>
                <c:pt idx="5">
                  <c:v>19</c:v>
                </c:pt>
                <c:pt idx="6">
                  <c:v>23</c:v>
                </c:pt>
                <c:pt idx="7">
                  <c:v>28</c:v>
                </c:pt>
                <c:pt idx="8">
                  <c:v>34</c:v>
                </c:pt>
                <c:pt idx="9">
                  <c:v>26</c:v>
                </c:pt>
              </c:numCache>
            </c:numRef>
          </c:yVal>
          <c:smooth val="1"/>
        </c:ser>
        <c:ser>
          <c:idx val="1"/>
          <c:order val="1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Лист3!$P$2:$P$11</c:f>
              <c:numCache>
                <c:formatCode>General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</c:numCache>
            </c:numRef>
          </c:xVal>
          <c:yVal>
            <c:numRef>
              <c:f>Лист3!$O$2:$O$11</c:f>
              <c:numCache>
                <c:formatCode>General</c:formatCode>
                <c:ptCount val="10"/>
                <c:pt idx="0">
                  <c:v>8</c:v>
                </c:pt>
                <c:pt idx="1">
                  <c:v>17</c:v>
                </c:pt>
                <c:pt idx="2">
                  <c:v>24</c:v>
                </c:pt>
                <c:pt idx="3">
                  <c:v>31</c:v>
                </c:pt>
                <c:pt idx="4">
                  <c:v>38</c:v>
                </c:pt>
                <c:pt idx="5">
                  <c:v>45</c:v>
                </c:pt>
                <c:pt idx="6">
                  <c:v>34</c:v>
                </c:pt>
                <c:pt idx="7">
                  <c:v>27</c:v>
                </c:pt>
                <c:pt idx="8">
                  <c:v>15</c:v>
                </c:pt>
                <c:pt idx="9">
                  <c:v>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273152"/>
        <c:axId val="100279808"/>
      </c:scatterChart>
      <c:valAx>
        <c:axId val="100273152"/>
        <c:scaling>
          <c:orientation val="minMax"/>
        </c:scaling>
        <c:delete val="0"/>
        <c:axPos val="b"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 i="1"/>
                  <a:t>T</a:t>
                </a:r>
                <a:r>
                  <a:rPr lang="en-US" sz="1200" b="0"/>
                  <a:t>, °</a:t>
                </a:r>
                <a:r>
                  <a:rPr lang="ru-RU" sz="1200" b="0"/>
                  <a:t>С</a:t>
                </a:r>
              </a:p>
            </c:rich>
          </c:tx>
          <c:layout>
            <c:manualLayout>
              <c:xMode val="edge"/>
              <c:yMode val="edge"/>
              <c:x val="0.90740952561652688"/>
              <c:y val="0.88794278215223099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>
            <a:solidFill>
              <a:sysClr val="windowText" lastClr="000000"/>
            </a:solidFill>
          </a:ln>
        </c:spPr>
        <c:crossAx val="100279808"/>
        <c:crosses val="autoZero"/>
        <c:crossBetween val="midCat"/>
        <c:minorUnit val="20"/>
      </c:valAx>
      <c:valAx>
        <c:axId val="10027980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 b="0" i="1"/>
                  <a:t>S</a:t>
                </a:r>
                <a:r>
                  <a:rPr lang="en-US" sz="1200" b="0"/>
                  <a:t>, </a:t>
                </a:r>
                <a:r>
                  <a:rPr lang="en-US" sz="1200" b="0" baseline="0"/>
                  <a:t> arb.units</a:t>
                </a:r>
                <a:endParaRPr lang="ru-RU" sz="1200" b="0"/>
              </a:p>
            </c:rich>
          </c:tx>
          <c:layout>
            <c:manualLayout>
              <c:xMode val="edge"/>
              <c:yMode val="edge"/>
              <c:x val="0.10327022375215146"/>
              <c:y val="1.38904511936008E-2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>
            <a:solidFill>
              <a:sysClr val="windowText" lastClr="000000"/>
            </a:solidFill>
          </a:ln>
        </c:spPr>
        <c:crossAx val="100273152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ar-IQ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915939134753244E-2"/>
          <c:y val="0.11548837831938184"/>
          <c:w val="0.84020824617346601"/>
          <c:h val="0.75164309750953673"/>
        </c:manualLayout>
      </c:layout>
      <c:scatterChart>
        <c:scatterStyle val="smoothMarker"/>
        <c:varyColors val="0"/>
        <c:ser>
          <c:idx val="0"/>
          <c:order val="0"/>
          <c:tx>
            <c:v>1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Лист1!$A$2:$A$12</c:f>
              <c:numCache>
                <c:formatCode>General</c:formatCode>
                <c:ptCount val="11"/>
                <c:pt idx="0">
                  <c:v>20</c:v>
                </c:pt>
                <c:pt idx="1">
                  <c:v>80</c:v>
                </c:pt>
                <c:pt idx="2">
                  <c:v>90</c:v>
                </c:pt>
                <c:pt idx="3">
                  <c:v>120</c:v>
                </c:pt>
                <c:pt idx="4">
                  <c:v>140</c:v>
                </c:pt>
                <c:pt idx="5">
                  <c:v>160</c:v>
                </c:pt>
                <c:pt idx="6">
                  <c:v>180</c:v>
                </c:pt>
                <c:pt idx="7">
                  <c:v>200</c:v>
                </c:pt>
                <c:pt idx="8">
                  <c:v>250</c:v>
                </c:pt>
                <c:pt idx="9">
                  <c:v>280</c:v>
                </c:pt>
                <c:pt idx="10">
                  <c:v>330</c:v>
                </c:pt>
              </c:numCache>
            </c:numRef>
          </c:xVal>
          <c:yVal>
            <c:numRef>
              <c:f>Лист1!$B$2:$B$12</c:f>
              <c:numCache>
                <c:formatCode>General</c:formatCode>
                <c:ptCount val="11"/>
                <c:pt idx="0">
                  <c:v>1.01</c:v>
                </c:pt>
                <c:pt idx="1">
                  <c:v>1.01</c:v>
                </c:pt>
                <c:pt idx="2">
                  <c:v>1.01</c:v>
                </c:pt>
                <c:pt idx="3">
                  <c:v>1.02</c:v>
                </c:pt>
                <c:pt idx="4">
                  <c:v>1.03</c:v>
                </c:pt>
                <c:pt idx="5">
                  <c:v>1.04</c:v>
                </c:pt>
                <c:pt idx="6">
                  <c:v>1.35233</c:v>
                </c:pt>
                <c:pt idx="7">
                  <c:v>2.0735299999999999</c:v>
                </c:pt>
                <c:pt idx="8">
                  <c:v>2.8309899999999999</c:v>
                </c:pt>
                <c:pt idx="9">
                  <c:v>3.5256400000000001</c:v>
                </c:pt>
                <c:pt idx="10">
                  <c:v>1.1000000000000001</c:v>
                </c:pt>
              </c:numCache>
            </c:numRef>
          </c:yVal>
          <c:smooth val="1"/>
        </c:ser>
        <c:ser>
          <c:idx val="1"/>
          <c:order val="1"/>
          <c:tx>
            <c:v>2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Лист1!$A$2:$A$12</c:f>
              <c:numCache>
                <c:formatCode>General</c:formatCode>
                <c:ptCount val="11"/>
                <c:pt idx="0">
                  <c:v>20</c:v>
                </c:pt>
                <c:pt idx="1">
                  <c:v>80</c:v>
                </c:pt>
                <c:pt idx="2">
                  <c:v>90</c:v>
                </c:pt>
                <c:pt idx="3">
                  <c:v>120</c:v>
                </c:pt>
                <c:pt idx="4">
                  <c:v>140</c:v>
                </c:pt>
                <c:pt idx="5">
                  <c:v>160</c:v>
                </c:pt>
                <c:pt idx="6">
                  <c:v>180</c:v>
                </c:pt>
                <c:pt idx="7">
                  <c:v>200</c:v>
                </c:pt>
                <c:pt idx="8">
                  <c:v>250</c:v>
                </c:pt>
                <c:pt idx="9">
                  <c:v>280</c:v>
                </c:pt>
                <c:pt idx="10">
                  <c:v>330</c:v>
                </c:pt>
              </c:numCache>
            </c:numRef>
          </c:xVal>
          <c:yVal>
            <c:numRef>
              <c:f>Лист1!$C$2:$C$12</c:f>
              <c:numCache>
                <c:formatCode>General</c:formatCode>
                <c:ptCount val="11"/>
                <c:pt idx="0">
                  <c:v>2.0827599999999999</c:v>
                </c:pt>
                <c:pt idx="1">
                  <c:v>3.07586</c:v>
                </c:pt>
                <c:pt idx="2">
                  <c:v>2.7531300000000001</c:v>
                </c:pt>
                <c:pt idx="3">
                  <c:v>1.7530300000000001</c:v>
                </c:pt>
                <c:pt idx="4">
                  <c:v>1.3881399999999999</c:v>
                </c:pt>
                <c:pt idx="5">
                  <c:v>1.1945600000000001</c:v>
                </c:pt>
                <c:pt idx="6">
                  <c:v>1.1000000000000001</c:v>
                </c:pt>
                <c:pt idx="7">
                  <c:v>1.1000000000000001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1.1000000000000001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841728"/>
        <c:axId val="100844288"/>
      </c:scatterChart>
      <c:valAx>
        <c:axId val="100841728"/>
        <c:scaling>
          <c:orientation val="minMax"/>
          <c:min val="2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 i="1"/>
                  <a:t>Т</a:t>
                </a:r>
                <a:r>
                  <a:rPr lang="ru-RU" sz="1200" b="0"/>
                  <a:t>, </a:t>
                </a:r>
                <a:r>
                  <a:rPr lang="ru-RU" sz="1200" b="0" baseline="30000"/>
                  <a:t>о</a:t>
                </a:r>
                <a:r>
                  <a:rPr lang="ru-RU" sz="1200" b="0"/>
                  <a:t>С</a:t>
                </a:r>
              </a:p>
            </c:rich>
          </c:tx>
          <c:layout>
            <c:manualLayout>
              <c:xMode val="edge"/>
              <c:yMode val="edge"/>
              <c:x val="0.85961509101533917"/>
              <c:y val="0.94756645999737088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>
            <a:solidFill>
              <a:sysClr val="windowText" lastClr="000000"/>
            </a:solidFill>
          </a:ln>
        </c:spPr>
        <c:crossAx val="100844288"/>
        <c:crosses val="autoZero"/>
        <c:crossBetween val="midCat"/>
        <c:majorUnit val="20"/>
      </c:valAx>
      <c:valAx>
        <c:axId val="100844288"/>
        <c:scaling>
          <c:orientation val="minMax"/>
          <c:min val="1"/>
        </c:scaling>
        <c:delete val="0"/>
        <c:axPos val="l"/>
        <c:majorGridlines/>
        <c:minorGridlines>
          <c:spPr>
            <a:ln>
              <a:noFill/>
            </a:ln>
          </c:spPr>
        </c:min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 b="0" i="1"/>
                  <a:t>S</a:t>
                </a:r>
                <a:r>
                  <a:rPr lang="ru-RU" sz="1200" b="0"/>
                  <a:t>, </a:t>
                </a:r>
                <a:r>
                  <a:rPr lang="en-US" sz="1200" b="0"/>
                  <a:t>arb.units</a:t>
                </a:r>
                <a:endParaRPr lang="ru-RU" sz="1200" b="0"/>
              </a:p>
            </c:rich>
          </c:tx>
          <c:layout>
            <c:manualLayout>
              <c:xMode val="edge"/>
              <c:yMode val="edge"/>
              <c:x val="0.10033443054548749"/>
              <c:y val="1.3999484321386783E-2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>
            <a:solidFill>
              <a:sysClr val="windowText" lastClr="000000"/>
            </a:solidFill>
          </a:ln>
        </c:spPr>
        <c:crossAx val="10084172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ar-IQ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08530183727034"/>
          <c:y val="9.5917239789709882E-2"/>
          <c:w val="0.83912314085739281"/>
          <c:h val="0.74636434961758813"/>
        </c:manualLayout>
      </c:layout>
      <c:scatterChart>
        <c:scatterStyle val="smoothMarker"/>
        <c:varyColors val="0"/>
        <c:ser>
          <c:idx val="0"/>
          <c:order val="1"/>
          <c:xVal>
            <c:numRef>
              <c:f>Лист3!$C$2:$C$10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2">
                  <c:v>150</c:v>
                </c:pt>
                <c:pt idx="3">
                  <c:v>200</c:v>
                </c:pt>
                <c:pt idx="4">
                  <c:v>250</c:v>
                </c:pt>
                <c:pt idx="5">
                  <c:v>300</c:v>
                </c:pt>
                <c:pt idx="6">
                  <c:v>350</c:v>
                </c:pt>
                <c:pt idx="7">
                  <c:v>400</c:v>
                </c:pt>
                <c:pt idx="8">
                  <c:v>450</c:v>
                </c:pt>
              </c:numCache>
            </c:numRef>
          </c:xVal>
          <c:yVal>
            <c:numRef>
              <c:f>Лист3!$B$2:$B$10</c:f>
              <c:numCache>
                <c:formatCode>General</c:formatCode>
                <c:ptCount val="9"/>
                <c:pt idx="0">
                  <c:v>1.05</c:v>
                </c:pt>
                <c:pt idx="1">
                  <c:v>5</c:v>
                </c:pt>
                <c:pt idx="2">
                  <c:v>8</c:v>
                </c:pt>
                <c:pt idx="3">
                  <c:v>15</c:v>
                </c:pt>
                <c:pt idx="4">
                  <c:v>19</c:v>
                </c:pt>
                <c:pt idx="5">
                  <c:v>23</c:v>
                </c:pt>
                <c:pt idx="6">
                  <c:v>28</c:v>
                </c:pt>
                <c:pt idx="7">
                  <c:v>34</c:v>
                </c:pt>
                <c:pt idx="8">
                  <c:v>26</c:v>
                </c:pt>
              </c:numCache>
            </c:numRef>
          </c:yVal>
          <c:smooth val="1"/>
        </c:ser>
        <c:ser>
          <c:idx val="2"/>
          <c:order val="2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Лист3!$C$2:$C$10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2">
                  <c:v>150</c:v>
                </c:pt>
                <c:pt idx="3">
                  <c:v>200</c:v>
                </c:pt>
                <c:pt idx="4">
                  <c:v>250</c:v>
                </c:pt>
                <c:pt idx="5">
                  <c:v>300</c:v>
                </c:pt>
                <c:pt idx="6">
                  <c:v>350</c:v>
                </c:pt>
                <c:pt idx="7">
                  <c:v>400</c:v>
                </c:pt>
                <c:pt idx="8">
                  <c:v>450</c:v>
                </c:pt>
              </c:numCache>
            </c:numRef>
          </c:xVal>
          <c:yVal>
            <c:numRef>
              <c:f>Лист3!$A$2:$A$10</c:f>
              <c:numCache>
                <c:formatCode>General</c:formatCode>
                <c:ptCount val="9"/>
                <c:pt idx="0">
                  <c:v>4</c:v>
                </c:pt>
                <c:pt idx="1">
                  <c:v>8</c:v>
                </c:pt>
                <c:pt idx="2">
                  <c:v>32</c:v>
                </c:pt>
                <c:pt idx="3">
                  <c:v>60</c:v>
                </c:pt>
                <c:pt idx="4">
                  <c:v>45</c:v>
                </c:pt>
                <c:pt idx="5">
                  <c:v>24</c:v>
                </c:pt>
                <c:pt idx="6">
                  <c:v>17</c:v>
                </c:pt>
                <c:pt idx="7">
                  <c:v>13</c:v>
                </c:pt>
                <c:pt idx="8">
                  <c:v>9</c:v>
                </c:pt>
              </c:numCache>
            </c:numRef>
          </c:yVal>
          <c:smooth val="1"/>
        </c:ser>
        <c:ser>
          <c:idx val="1"/>
          <c:order val="0"/>
          <c:tx>
            <c:v>Sg2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Лист3!$C$2:$C$10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2">
                  <c:v>150</c:v>
                </c:pt>
                <c:pt idx="3">
                  <c:v>200</c:v>
                </c:pt>
                <c:pt idx="4">
                  <c:v>250</c:v>
                </c:pt>
                <c:pt idx="5">
                  <c:v>300</c:v>
                </c:pt>
                <c:pt idx="6">
                  <c:v>350</c:v>
                </c:pt>
                <c:pt idx="7">
                  <c:v>400</c:v>
                </c:pt>
                <c:pt idx="8">
                  <c:v>450</c:v>
                </c:pt>
              </c:numCache>
            </c:numRef>
          </c:xVal>
          <c:yVal>
            <c:numRef>
              <c:f>Лист3!$B$2:$B$10</c:f>
              <c:numCache>
                <c:formatCode>General</c:formatCode>
                <c:ptCount val="9"/>
                <c:pt idx="0">
                  <c:v>1.05</c:v>
                </c:pt>
                <c:pt idx="1">
                  <c:v>5</c:v>
                </c:pt>
                <c:pt idx="2">
                  <c:v>8</c:v>
                </c:pt>
                <c:pt idx="3">
                  <c:v>15</c:v>
                </c:pt>
                <c:pt idx="4">
                  <c:v>19</c:v>
                </c:pt>
                <c:pt idx="5">
                  <c:v>23</c:v>
                </c:pt>
                <c:pt idx="6">
                  <c:v>28</c:v>
                </c:pt>
                <c:pt idx="7">
                  <c:v>34</c:v>
                </c:pt>
                <c:pt idx="8">
                  <c:v>26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550912"/>
        <c:axId val="100557568"/>
      </c:scatterChart>
      <c:valAx>
        <c:axId val="100550912"/>
        <c:scaling>
          <c:orientation val="minMax"/>
        </c:scaling>
        <c:delete val="0"/>
        <c:axPos val="b"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 i="1"/>
                  <a:t>T</a:t>
                </a:r>
                <a:r>
                  <a:rPr lang="en-US" sz="1200" b="0"/>
                  <a:t>, °</a:t>
                </a:r>
                <a:r>
                  <a:rPr lang="ru-RU" sz="1200" b="0"/>
                  <a:t>С</a:t>
                </a:r>
              </a:p>
            </c:rich>
          </c:tx>
          <c:layout>
            <c:manualLayout>
              <c:xMode val="edge"/>
              <c:yMode val="edge"/>
              <c:x val="0.89700295275590547"/>
              <c:y val="0.89810962609441358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 w="12700"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ar-IQ"/>
          </a:p>
        </c:txPr>
        <c:crossAx val="100557568"/>
        <c:crosses val="autoZero"/>
        <c:crossBetween val="midCat"/>
      </c:valAx>
      <c:valAx>
        <c:axId val="100557568"/>
        <c:scaling>
          <c:orientation val="minMax"/>
          <c:max val="70"/>
          <c:min val="0"/>
        </c:scaling>
        <c:delete val="0"/>
        <c:axPos val="l"/>
        <c:majorGridlines/>
        <c:minorGridlines>
          <c:spPr>
            <a:ln>
              <a:noFill/>
            </a:ln>
          </c:spPr>
        </c:min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 b="0" i="1"/>
                  <a:t>S</a:t>
                </a:r>
                <a:r>
                  <a:rPr lang="en-US" sz="1200" b="0"/>
                  <a:t>, arb.units</a:t>
                </a:r>
                <a:endParaRPr lang="ru-RU" sz="1200" b="0"/>
              </a:p>
            </c:rich>
          </c:tx>
          <c:layout>
            <c:manualLayout>
              <c:xMode val="edge"/>
              <c:yMode val="edge"/>
              <c:x val="0.10416666666666667"/>
              <c:y val="4.4184651262113545E-2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 w="12700"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ar-IQ"/>
          </a:p>
        </c:txPr>
        <c:crossAx val="100550912"/>
        <c:crosses val="autoZero"/>
        <c:crossBetween val="midCat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ar-IQ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47820241981947"/>
          <c:y val="6.6422787803082695E-2"/>
          <c:w val="0.84041610652326992"/>
          <c:h val="0.7865936021453409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Лист1!$R$35</c:f>
              <c:strCache>
                <c:ptCount val="1"/>
                <c:pt idx="0">
                  <c:v>S1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triang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Лист1!$Q$36:$Q$42</c:f>
              <c:numCache>
                <c:formatCode>General</c:formatCode>
                <c:ptCount val="7"/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</c:numCache>
            </c:numRef>
          </c:xVal>
          <c:yVal>
            <c:numRef>
              <c:f>Лист1!$R$36:$R$42</c:f>
              <c:numCache>
                <c:formatCode>General</c:formatCode>
                <c:ptCount val="7"/>
                <c:pt idx="1">
                  <c:v>1</c:v>
                </c:pt>
                <c:pt idx="2">
                  <c:v>0.1816358024691358</c:v>
                </c:pt>
                <c:pt idx="3">
                  <c:v>1.7358974358974357</c:v>
                </c:pt>
                <c:pt idx="4">
                  <c:v>4.9736842105263159</c:v>
                </c:pt>
                <c:pt idx="5">
                  <c:v>7.11</c:v>
                </c:pt>
                <c:pt idx="6">
                  <c:v>7.4437499999999996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Лист1!$S$35</c:f>
              <c:strCache>
                <c:ptCount val="1"/>
                <c:pt idx="0">
                  <c:v>S2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Лист1!$Q$36:$Q$42</c:f>
              <c:numCache>
                <c:formatCode>General</c:formatCode>
                <c:ptCount val="7"/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</c:numCache>
            </c:numRef>
          </c:xVal>
          <c:yVal>
            <c:numRef>
              <c:f>Лист1!$S$36:$S$42</c:f>
              <c:numCache>
                <c:formatCode>General</c:formatCode>
                <c:ptCount val="7"/>
                <c:pt idx="1">
                  <c:v>1.29</c:v>
                </c:pt>
                <c:pt idx="2">
                  <c:v>1.2086267605633805</c:v>
                </c:pt>
                <c:pt idx="3">
                  <c:v>8</c:v>
                </c:pt>
                <c:pt idx="4">
                  <c:v>31</c:v>
                </c:pt>
                <c:pt idx="5">
                  <c:v>55</c:v>
                </c:pt>
                <c:pt idx="6">
                  <c:v>62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579584"/>
        <c:axId val="100594432"/>
      </c:scatterChart>
      <c:valAx>
        <c:axId val="100579584"/>
        <c:scaling>
          <c:orientation val="minMax"/>
          <c:max val="5500"/>
          <c:min val="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 i="1"/>
                  <a:t>Cs</a:t>
                </a:r>
                <a:r>
                  <a:rPr lang="en-US" sz="1200" b="0"/>
                  <a:t>, ppm</a:t>
                </a:r>
              </a:p>
            </c:rich>
          </c:tx>
          <c:layout>
            <c:manualLayout>
              <c:xMode val="edge"/>
              <c:yMode val="edge"/>
              <c:x val="0.8550255608292866"/>
              <c:y val="0.91323166757129848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 w="12700">
            <a:solidFill>
              <a:sysClr val="windowText" lastClr="000000"/>
            </a:solidFill>
          </a:ln>
        </c:spPr>
        <c:crossAx val="100594432"/>
        <c:crosses val="autoZero"/>
        <c:crossBetween val="midCat"/>
      </c:valAx>
      <c:valAx>
        <c:axId val="100594432"/>
        <c:scaling>
          <c:orientation val="minMax"/>
          <c:min val="0"/>
        </c:scaling>
        <c:delete val="0"/>
        <c:axPos val="l"/>
        <c:majorGridlines/>
        <c:minorGridlines>
          <c:spPr>
            <a:ln>
              <a:noFill/>
            </a:ln>
          </c:spPr>
        </c:min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 b="0" i="1"/>
                  <a:t>S</a:t>
                </a:r>
                <a:r>
                  <a:rPr lang="en-US" sz="1200" b="0"/>
                  <a:t>,  arb.units</a:t>
                </a:r>
                <a:endParaRPr lang="ru-RU" sz="1200" b="0"/>
              </a:p>
            </c:rich>
          </c:tx>
          <c:layout>
            <c:manualLayout>
              <c:xMode val="edge"/>
              <c:yMode val="edge"/>
              <c:x val="0.11842598581736773"/>
              <c:y val="1.4480555369672278E-2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spPr>
          <a:ln w="12700">
            <a:solidFill>
              <a:sysClr val="windowText" lastClr="000000"/>
            </a:solidFill>
          </a:ln>
        </c:spPr>
        <c:crossAx val="1005795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ar-IQ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0.72809</cdr:x>
      <cdr:y>0.68053</cdr:y>
    </cdr:from>
    <cdr:to>
      <cdr:x>0.79606</cdr:x>
      <cdr:y>0.77025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27451" y="3306725"/>
          <a:ext cx="404037" cy="435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i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0.52733</cdr:x>
      <cdr:y>0.15488</cdr:y>
    </cdr:from>
    <cdr:to>
      <cdr:x>0.59531</cdr:x>
      <cdr:y>0.24459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3134242" y="752548"/>
          <a:ext cx="404037" cy="43593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0.34347</cdr:x>
      <cdr:y>0.40044</cdr:y>
    </cdr:from>
    <cdr:to>
      <cdr:x>0.39356</cdr:x>
      <cdr:y>0.46609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041451" y="1945757"/>
          <a:ext cx="297712" cy="3189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i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0.37567</cdr:x>
      <cdr:y>0.05908</cdr:y>
    </cdr:from>
    <cdr:to>
      <cdr:x>0.46154</cdr:x>
      <cdr:y>0.17506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232838" y="287078"/>
          <a:ext cx="510363" cy="563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i="1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endParaRPr lang="ru-RU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0.30054</cdr:x>
      <cdr:y>0.75712</cdr:y>
    </cdr:from>
    <cdr:to>
      <cdr:x>0.34884</cdr:x>
      <cdr:y>0.81401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786270" y="3678864"/>
          <a:ext cx="287080" cy="2764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i="1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0.15921</cdr:x>
      <cdr:y>0.74618</cdr:y>
    </cdr:from>
    <cdr:to>
      <cdr:x>0.2415</cdr:x>
      <cdr:y>0.82714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946298" y="3625702"/>
          <a:ext cx="489098" cy="3934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i="1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0.66547</cdr:x>
      <cdr:y>0.7243</cdr:y>
    </cdr:from>
    <cdr:to>
      <cdr:x>0.73524</cdr:x>
      <cdr:y>0.81401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V="1">
          <a:off x="3955312" y="3519376"/>
          <a:ext cx="414669" cy="43593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0.1932</cdr:x>
      <cdr:y>0.78119</cdr:y>
    </cdr:from>
    <cdr:to>
      <cdr:x>0.22898</cdr:x>
      <cdr:y>0.8359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H="1" flipV="1">
          <a:off x="1148316" y="3795823"/>
          <a:ext cx="212651" cy="26581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0.53765</cdr:x>
      <cdr:y>0.23182</cdr:y>
    </cdr:from>
    <cdr:to>
      <cdr:x>0.63748</cdr:x>
      <cdr:y>0.35254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24176" y="804864"/>
          <a:ext cx="54292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i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0.18039</cdr:x>
      <cdr:y>0.23731</cdr:y>
    </cdr:from>
    <cdr:to>
      <cdr:x>0.2627</cdr:x>
      <cdr:y>0.35528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81076" y="823914"/>
          <a:ext cx="44767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i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0.80952</cdr:x>
      <cdr:y>0.23923</cdr:y>
    </cdr:from>
    <cdr:to>
      <cdr:x>0.87148</cdr:x>
      <cdr:y>0.32923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79895" y="911476"/>
          <a:ext cx="3429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0.54102</cdr:x>
      <cdr:y>0.08923</cdr:y>
    </cdr:from>
    <cdr:to>
      <cdr:x>0.60298</cdr:x>
      <cdr:y>0.14923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993995" y="339976"/>
          <a:ext cx="3429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0.74091</cdr:x>
      <cdr:y>0.14548</cdr:y>
    </cdr:from>
    <cdr:to>
      <cdr:x>0.78439</cdr:x>
      <cdr:y>0.20846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22056" y="603132"/>
          <a:ext cx="247771" cy="2611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i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0.25952</cdr:x>
      <cdr:y>0.28332</cdr:y>
    </cdr:from>
    <cdr:to>
      <cdr:x>0.30801</cdr:x>
      <cdr:y>0.33118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78856" y="1174632"/>
          <a:ext cx="276319" cy="1984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i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0.47986</cdr:x>
      <cdr:y>0.096</cdr:y>
    </cdr:from>
    <cdr:to>
      <cdr:x>0.53025</cdr:x>
      <cdr:y>0.20065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32710" y="424815"/>
          <a:ext cx="276459" cy="463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0.82752</cdr:x>
      <cdr:y>0.40594</cdr:y>
    </cdr:from>
    <cdr:to>
      <cdr:x>0.88372</cdr:x>
      <cdr:y>0.49225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540106" y="1796415"/>
          <a:ext cx="308335" cy="381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9469-6DE4-421F-A086-5CCD14AF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3112</Words>
  <Characters>17740</Characters>
  <Application>Microsoft Office Word</Application>
  <DocSecurity>0</DocSecurity>
  <Lines>147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PPENE</dc:creator>
  <cp:lastModifiedBy>منتظر</cp:lastModifiedBy>
  <cp:revision>5</cp:revision>
  <cp:lastPrinted>2014-12-26T10:06:00Z</cp:lastPrinted>
  <dcterms:created xsi:type="dcterms:W3CDTF">2015-01-07T18:13:00Z</dcterms:created>
  <dcterms:modified xsi:type="dcterms:W3CDTF">2017-01-01T06:18:00Z</dcterms:modified>
</cp:coreProperties>
</file>