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5" w:rsidRDefault="0046024A">
      <w:pPr>
        <w:rPr>
          <w:b/>
          <w:bCs/>
          <w:sz w:val="28"/>
          <w:szCs w:val="28"/>
          <w:rtl/>
          <w:lang w:bidi="ar-IQ"/>
        </w:rPr>
      </w:pPr>
      <w:r w:rsidRPr="0046024A">
        <w:rPr>
          <w:rFonts w:hint="cs"/>
          <w:b/>
          <w:bCs/>
          <w:sz w:val="28"/>
          <w:szCs w:val="28"/>
          <w:rtl/>
          <w:lang w:bidi="ar-IQ"/>
        </w:rPr>
        <w:t>برنامج العمل التطوعي المعتمدة في الترقيات العلمية مع مراعاة التخصص العلمي لصاحب الترقية</w:t>
      </w:r>
    </w:p>
    <w:tbl>
      <w:tblPr>
        <w:tblStyle w:val="a3"/>
        <w:bidiVisual/>
        <w:tblW w:w="0" w:type="auto"/>
        <w:tblLook w:val="04A0" w:firstRow="1" w:lastRow="0" w:firstColumn="1" w:lastColumn="0" w:noHBand="0" w:noVBand="1"/>
      </w:tblPr>
      <w:tblGrid>
        <w:gridCol w:w="956"/>
        <w:gridCol w:w="8897"/>
      </w:tblGrid>
      <w:tr w:rsidR="0046024A" w:rsidTr="0046024A">
        <w:tc>
          <w:tcPr>
            <w:tcW w:w="956" w:type="dxa"/>
          </w:tcPr>
          <w:p w:rsidR="0046024A" w:rsidRPr="00F307B9" w:rsidRDefault="0046024A" w:rsidP="0046024A">
            <w:pPr>
              <w:jc w:val="center"/>
              <w:rPr>
                <w:b/>
                <w:bCs/>
                <w:sz w:val="24"/>
                <w:szCs w:val="24"/>
                <w:rtl/>
                <w:lang w:bidi="ar-IQ"/>
              </w:rPr>
            </w:pPr>
            <w:r w:rsidRPr="00F307B9">
              <w:rPr>
                <w:rFonts w:hint="cs"/>
                <w:b/>
                <w:bCs/>
                <w:sz w:val="24"/>
                <w:szCs w:val="24"/>
                <w:rtl/>
                <w:lang w:bidi="ar-IQ"/>
              </w:rPr>
              <w:t>التسلسل</w:t>
            </w:r>
          </w:p>
        </w:tc>
        <w:tc>
          <w:tcPr>
            <w:tcW w:w="8897" w:type="dxa"/>
          </w:tcPr>
          <w:p w:rsidR="0046024A" w:rsidRPr="00F307B9" w:rsidRDefault="0046024A" w:rsidP="0046024A">
            <w:pPr>
              <w:jc w:val="center"/>
              <w:rPr>
                <w:b/>
                <w:bCs/>
                <w:sz w:val="24"/>
                <w:szCs w:val="24"/>
                <w:rtl/>
                <w:lang w:bidi="ar-IQ"/>
              </w:rPr>
            </w:pPr>
            <w:r w:rsidRPr="00F307B9">
              <w:rPr>
                <w:rFonts w:hint="cs"/>
                <w:b/>
                <w:bCs/>
                <w:sz w:val="24"/>
                <w:szCs w:val="24"/>
                <w:rtl/>
                <w:lang w:bidi="ar-IQ"/>
              </w:rPr>
              <w:t>الموضوعات التي يمكن تنفيذها كأعمال ونشاطات في الجدول رقم (2)</w:t>
            </w:r>
          </w:p>
        </w:tc>
      </w:tr>
      <w:tr w:rsidR="0046024A" w:rsidTr="0046024A">
        <w:tc>
          <w:tcPr>
            <w:tcW w:w="956" w:type="dxa"/>
          </w:tcPr>
          <w:p w:rsidR="0046024A" w:rsidRDefault="0046024A" w:rsidP="0046024A">
            <w:pPr>
              <w:jc w:val="center"/>
              <w:rPr>
                <w:b/>
                <w:bCs/>
                <w:sz w:val="28"/>
                <w:szCs w:val="28"/>
                <w:rtl/>
                <w:lang w:bidi="ar-IQ"/>
              </w:rPr>
            </w:pPr>
            <w:r>
              <w:rPr>
                <w:rFonts w:hint="cs"/>
                <w:b/>
                <w:bCs/>
                <w:sz w:val="28"/>
                <w:szCs w:val="28"/>
                <w:rtl/>
                <w:lang w:bidi="ar-IQ"/>
              </w:rPr>
              <w:t>1</w:t>
            </w:r>
          </w:p>
        </w:tc>
        <w:tc>
          <w:tcPr>
            <w:tcW w:w="8897" w:type="dxa"/>
          </w:tcPr>
          <w:p w:rsidR="0046024A" w:rsidRDefault="00F307B9">
            <w:pPr>
              <w:rPr>
                <w:b/>
                <w:bCs/>
                <w:sz w:val="28"/>
                <w:szCs w:val="28"/>
                <w:rtl/>
                <w:lang w:bidi="ar-IQ"/>
              </w:rPr>
            </w:pPr>
            <w:r>
              <w:rPr>
                <w:rFonts w:hint="cs"/>
                <w:b/>
                <w:bCs/>
                <w:sz w:val="28"/>
                <w:szCs w:val="28"/>
                <w:rtl/>
                <w:lang w:bidi="ar-IQ"/>
              </w:rPr>
              <w:t xml:space="preserve">القيام بحملات توعية تثقيفية ضد الفكر الارهابي المتطرف من خلال ندوات (ورش عمل </w:t>
            </w:r>
            <w:r>
              <w:rPr>
                <w:b/>
                <w:bCs/>
                <w:sz w:val="28"/>
                <w:szCs w:val="28"/>
                <w:rtl/>
                <w:lang w:bidi="ar-IQ"/>
              </w:rPr>
              <w:t>–</w:t>
            </w:r>
            <w:r>
              <w:rPr>
                <w:rFonts w:hint="cs"/>
                <w:b/>
                <w:bCs/>
                <w:sz w:val="28"/>
                <w:szCs w:val="28"/>
                <w:rtl/>
                <w:lang w:bidi="ar-IQ"/>
              </w:rPr>
              <w:t xml:space="preserve"> مؤتمرات </w:t>
            </w:r>
            <w:r>
              <w:rPr>
                <w:b/>
                <w:bCs/>
                <w:sz w:val="28"/>
                <w:szCs w:val="28"/>
                <w:rtl/>
                <w:lang w:bidi="ar-IQ"/>
              </w:rPr>
              <w:t>–</w:t>
            </w:r>
            <w:r>
              <w:rPr>
                <w:rFonts w:hint="cs"/>
                <w:b/>
                <w:bCs/>
                <w:sz w:val="28"/>
                <w:szCs w:val="28"/>
                <w:rtl/>
                <w:lang w:bidi="ar-IQ"/>
              </w:rPr>
              <w:t xml:space="preserve"> اعلام مرئي ومسموع) فضلاً عن عمل بوسترات ومنشورات اعلامية يكون شعار الجامعة حاضرا فيها  - منفذ مع مجموعة طلاب </w:t>
            </w:r>
            <w:r>
              <w:rPr>
                <w:b/>
                <w:bCs/>
                <w:sz w:val="28"/>
                <w:szCs w:val="28"/>
                <w:rtl/>
                <w:lang w:bidi="ar-IQ"/>
              </w:rPr>
              <w:t>–</w:t>
            </w:r>
            <w:r>
              <w:rPr>
                <w:rFonts w:hint="cs"/>
                <w:b/>
                <w:bCs/>
                <w:sz w:val="28"/>
                <w:szCs w:val="28"/>
                <w:rtl/>
                <w:lang w:bidi="ar-IQ"/>
              </w:rPr>
              <w:t xml:space="preserve"> وبموجب امر اداري صادر من الكلية .</w:t>
            </w:r>
          </w:p>
        </w:tc>
      </w:tr>
      <w:tr w:rsidR="0046024A" w:rsidTr="0046024A">
        <w:tc>
          <w:tcPr>
            <w:tcW w:w="956" w:type="dxa"/>
          </w:tcPr>
          <w:p w:rsidR="0046024A" w:rsidRDefault="00F307B9" w:rsidP="0046024A">
            <w:pPr>
              <w:jc w:val="center"/>
              <w:rPr>
                <w:b/>
                <w:bCs/>
                <w:sz w:val="28"/>
                <w:szCs w:val="28"/>
                <w:rtl/>
                <w:lang w:bidi="ar-IQ"/>
              </w:rPr>
            </w:pPr>
            <w:r>
              <w:rPr>
                <w:rFonts w:hint="cs"/>
                <w:b/>
                <w:bCs/>
                <w:sz w:val="28"/>
                <w:szCs w:val="28"/>
                <w:rtl/>
                <w:lang w:bidi="ar-IQ"/>
              </w:rPr>
              <w:t>2</w:t>
            </w:r>
          </w:p>
        </w:tc>
        <w:tc>
          <w:tcPr>
            <w:tcW w:w="8897" w:type="dxa"/>
          </w:tcPr>
          <w:p w:rsidR="0046024A" w:rsidRDefault="00F307B9">
            <w:pPr>
              <w:rPr>
                <w:b/>
                <w:bCs/>
                <w:sz w:val="28"/>
                <w:szCs w:val="28"/>
                <w:rtl/>
                <w:lang w:bidi="ar-IQ"/>
              </w:rPr>
            </w:pPr>
            <w:r>
              <w:rPr>
                <w:rFonts w:hint="cs"/>
                <w:b/>
                <w:bCs/>
                <w:sz w:val="28"/>
                <w:szCs w:val="28"/>
                <w:rtl/>
                <w:lang w:bidi="ar-IQ"/>
              </w:rPr>
              <w:t xml:space="preserve">التبرع بالكتب التخصصية من قبل صاحب الترقية الى مكتبة الكلية او لمكتبة الجامعة بواقع (10) كتب حديثة </w:t>
            </w:r>
            <w:r w:rsidR="0071357B">
              <w:rPr>
                <w:rFonts w:hint="cs"/>
                <w:b/>
                <w:bCs/>
                <w:sz w:val="28"/>
                <w:szCs w:val="28"/>
                <w:rtl/>
                <w:lang w:bidi="ar-IQ"/>
              </w:rPr>
              <w:t xml:space="preserve">للتخصصات الانسانية و(5) كتب للتخصصات العلمية </w:t>
            </w:r>
            <w:r w:rsidR="0071357B">
              <w:rPr>
                <w:b/>
                <w:bCs/>
                <w:sz w:val="28"/>
                <w:szCs w:val="28"/>
                <w:rtl/>
                <w:lang w:bidi="ar-IQ"/>
              </w:rPr>
              <w:t>–</w:t>
            </w:r>
            <w:r w:rsidR="0071357B">
              <w:rPr>
                <w:rFonts w:hint="cs"/>
                <w:b/>
                <w:bCs/>
                <w:sz w:val="28"/>
                <w:szCs w:val="28"/>
                <w:rtl/>
                <w:lang w:bidi="ar-IQ"/>
              </w:rPr>
              <w:t xml:space="preserve"> تكون الكتب الانسانية صادرة خلال الخمس سنوات الاخيرة والعلمية خلال الثلاثة السنوات الاخيرة وموثق بكتب رسمية تكون هذه الكتب بالتخصص العام او الدقيق لصاحب الترقية .</w:t>
            </w:r>
          </w:p>
        </w:tc>
      </w:tr>
      <w:tr w:rsidR="0046024A" w:rsidTr="0046024A">
        <w:tc>
          <w:tcPr>
            <w:tcW w:w="956" w:type="dxa"/>
          </w:tcPr>
          <w:p w:rsidR="0046024A" w:rsidRDefault="0071357B" w:rsidP="0046024A">
            <w:pPr>
              <w:jc w:val="center"/>
              <w:rPr>
                <w:b/>
                <w:bCs/>
                <w:sz w:val="28"/>
                <w:szCs w:val="28"/>
                <w:rtl/>
                <w:lang w:bidi="ar-IQ"/>
              </w:rPr>
            </w:pPr>
            <w:r>
              <w:rPr>
                <w:rFonts w:hint="cs"/>
                <w:b/>
                <w:bCs/>
                <w:sz w:val="28"/>
                <w:szCs w:val="28"/>
                <w:rtl/>
                <w:lang w:bidi="ar-IQ"/>
              </w:rPr>
              <w:t>3</w:t>
            </w:r>
          </w:p>
        </w:tc>
        <w:tc>
          <w:tcPr>
            <w:tcW w:w="8897" w:type="dxa"/>
          </w:tcPr>
          <w:p w:rsidR="0046024A" w:rsidRDefault="0071357B">
            <w:pPr>
              <w:rPr>
                <w:b/>
                <w:bCs/>
                <w:sz w:val="28"/>
                <w:szCs w:val="28"/>
                <w:rtl/>
                <w:lang w:bidi="ar-IQ"/>
              </w:rPr>
            </w:pPr>
            <w:r>
              <w:rPr>
                <w:rFonts w:hint="cs"/>
                <w:b/>
                <w:bCs/>
                <w:sz w:val="28"/>
                <w:szCs w:val="28"/>
                <w:rtl/>
                <w:lang w:bidi="ar-IQ"/>
              </w:rPr>
              <w:t xml:space="preserve">القيام بحملات تشجير وزراعة الحدائق العامة في الكلية او الجامعة من خلال تنفيذ مشروع المليون شجرة ، على ان يتم العمل بأشراف كلية الزراعة في جامعتنا من خلال تعميم كتاب مركزي من كلية الزراعة تعلم فيه تشكيلات الجامعة بنوع الاشجار والشتلات المسموح بزراعتها وفق ظروف وبيئة المحافظة </w:t>
            </w:r>
            <w:r>
              <w:rPr>
                <w:b/>
                <w:bCs/>
                <w:sz w:val="28"/>
                <w:szCs w:val="28"/>
                <w:rtl/>
                <w:lang w:bidi="ar-IQ"/>
              </w:rPr>
              <w:t>–</w:t>
            </w:r>
            <w:r>
              <w:rPr>
                <w:rFonts w:hint="cs"/>
                <w:b/>
                <w:bCs/>
                <w:sz w:val="28"/>
                <w:szCs w:val="28"/>
                <w:rtl/>
                <w:lang w:bidi="ar-IQ"/>
              </w:rPr>
              <w:t xml:space="preserve"> وبعد التنفيذ يتم فقط اعلام كلية الزراعة بنسخة من العمل التطوعي </w:t>
            </w:r>
            <w:r>
              <w:rPr>
                <w:b/>
                <w:bCs/>
                <w:sz w:val="28"/>
                <w:szCs w:val="28"/>
                <w:rtl/>
                <w:lang w:bidi="ar-IQ"/>
              </w:rPr>
              <w:t>–</w:t>
            </w:r>
            <w:r>
              <w:rPr>
                <w:rFonts w:hint="cs"/>
                <w:b/>
                <w:bCs/>
                <w:sz w:val="28"/>
                <w:szCs w:val="28"/>
                <w:rtl/>
                <w:lang w:bidi="ar-IQ"/>
              </w:rPr>
              <w:t xml:space="preserve"> ويسخدم لمرة واحدة في الترقية ( وفق تعليمات الوزارة ) فضلاً عن اقامة حملات التوعية بمنع زراعة الاشجار الضارة بالبيئة بالتعاون مع كلية الزراعة او اعلام </w:t>
            </w:r>
            <w:r w:rsidR="00C928F3">
              <w:rPr>
                <w:rFonts w:hint="cs"/>
                <w:b/>
                <w:bCs/>
                <w:sz w:val="28"/>
                <w:szCs w:val="28"/>
                <w:rtl/>
                <w:lang w:bidi="ar-IQ"/>
              </w:rPr>
              <w:t>كلية الزراعة بأي عمل زراعي بنسخة من الامر الاداري . على ان تثبت شعارات الجامعة والكلية المعنية بالنشاط .</w:t>
            </w:r>
          </w:p>
        </w:tc>
      </w:tr>
      <w:tr w:rsidR="0046024A" w:rsidTr="0046024A">
        <w:tc>
          <w:tcPr>
            <w:tcW w:w="956" w:type="dxa"/>
          </w:tcPr>
          <w:p w:rsidR="0046024A" w:rsidRDefault="00C928F3" w:rsidP="0046024A">
            <w:pPr>
              <w:jc w:val="center"/>
              <w:rPr>
                <w:b/>
                <w:bCs/>
                <w:sz w:val="28"/>
                <w:szCs w:val="28"/>
                <w:rtl/>
                <w:lang w:bidi="ar-IQ"/>
              </w:rPr>
            </w:pPr>
            <w:r>
              <w:rPr>
                <w:rFonts w:hint="cs"/>
                <w:b/>
                <w:bCs/>
                <w:sz w:val="28"/>
                <w:szCs w:val="28"/>
                <w:rtl/>
                <w:lang w:bidi="ar-IQ"/>
              </w:rPr>
              <w:t>4</w:t>
            </w:r>
          </w:p>
        </w:tc>
        <w:tc>
          <w:tcPr>
            <w:tcW w:w="8897" w:type="dxa"/>
          </w:tcPr>
          <w:p w:rsidR="0046024A" w:rsidRDefault="00C928F3">
            <w:pPr>
              <w:rPr>
                <w:b/>
                <w:bCs/>
                <w:sz w:val="28"/>
                <w:szCs w:val="28"/>
                <w:rtl/>
                <w:lang w:bidi="ar-IQ"/>
              </w:rPr>
            </w:pPr>
            <w:r>
              <w:rPr>
                <w:rFonts w:hint="cs"/>
                <w:b/>
                <w:bCs/>
                <w:sz w:val="28"/>
                <w:szCs w:val="28"/>
                <w:rtl/>
                <w:lang w:bidi="ar-IQ"/>
              </w:rPr>
              <w:t>افتتاح معارض نوعية تطوعية في التخصص تحاكي مشكلات المجتمع في المناسبات الوطنية والعالمية منفذاً فيه الابتكار او الاشراف على تصنيع شيء فيه خدمة للمجتمع .</w:t>
            </w:r>
          </w:p>
        </w:tc>
      </w:tr>
      <w:tr w:rsidR="0046024A" w:rsidTr="0046024A">
        <w:tc>
          <w:tcPr>
            <w:tcW w:w="956" w:type="dxa"/>
          </w:tcPr>
          <w:p w:rsidR="0046024A" w:rsidRDefault="00DC3542" w:rsidP="0046024A">
            <w:pPr>
              <w:jc w:val="center"/>
              <w:rPr>
                <w:b/>
                <w:bCs/>
                <w:sz w:val="28"/>
                <w:szCs w:val="28"/>
                <w:rtl/>
                <w:lang w:bidi="ar-IQ"/>
              </w:rPr>
            </w:pPr>
            <w:r>
              <w:rPr>
                <w:rFonts w:hint="cs"/>
                <w:b/>
                <w:bCs/>
                <w:sz w:val="28"/>
                <w:szCs w:val="28"/>
                <w:rtl/>
                <w:lang w:bidi="ar-IQ"/>
              </w:rPr>
              <w:t>5</w:t>
            </w:r>
          </w:p>
        </w:tc>
        <w:tc>
          <w:tcPr>
            <w:tcW w:w="8897" w:type="dxa"/>
          </w:tcPr>
          <w:p w:rsidR="0046024A" w:rsidRDefault="00DC3542">
            <w:pPr>
              <w:rPr>
                <w:b/>
                <w:bCs/>
                <w:sz w:val="28"/>
                <w:szCs w:val="28"/>
                <w:rtl/>
                <w:lang w:bidi="ar-IQ"/>
              </w:rPr>
            </w:pPr>
            <w:r>
              <w:rPr>
                <w:rFonts w:hint="cs"/>
                <w:b/>
                <w:bCs/>
                <w:sz w:val="28"/>
                <w:szCs w:val="28"/>
                <w:rtl/>
                <w:lang w:bidi="ar-IQ"/>
              </w:rPr>
              <w:t>رفد القاعات الدراسية والمختبرات العلمية بأجهزة او وسائل ايضاح تعليمية او مجسمات او عينات نباتية او حيوانية تتعلق بتخصص صاحب الترقية .</w:t>
            </w:r>
          </w:p>
        </w:tc>
      </w:tr>
      <w:tr w:rsidR="0046024A" w:rsidTr="0046024A">
        <w:tc>
          <w:tcPr>
            <w:tcW w:w="956" w:type="dxa"/>
          </w:tcPr>
          <w:p w:rsidR="0046024A" w:rsidRDefault="00DC3542" w:rsidP="0046024A">
            <w:pPr>
              <w:jc w:val="center"/>
              <w:rPr>
                <w:b/>
                <w:bCs/>
                <w:sz w:val="28"/>
                <w:szCs w:val="28"/>
                <w:rtl/>
                <w:lang w:bidi="ar-IQ"/>
              </w:rPr>
            </w:pPr>
            <w:r>
              <w:rPr>
                <w:rFonts w:hint="cs"/>
                <w:b/>
                <w:bCs/>
                <w:sz w:val="28"/>
                <w:szCs w:val="28"/>
                <w:rtl/>
                <w:lang w:bidi="ar-IQ"/>
              </w:rPr>
              <w:t>6</w:t>
            </w:r>
          </w:p>
        </w:tc>
        <w:tc>
          <w:tcPr>
            <w:tcW w:w="8897" w:type="dxa"/>
          </w:tcPr>
          <w:p w:rsidR="0046024A" w:rsidRDefault="00DC3542" w:rsidP="009F0354">
            <w:pPr>
              <w:rPr>
                <w:b/>
                <w:bCs/>
                <w:sz w:val="28"/>
                <w:szCs w:val="28"/>
                <w:rtl/>
                <w:lang w:bidi="ar-IQ"/>
              </w:rPr>
            </w:pPr>
            <w:r>
              <w:rPr>
                <w:rFonts w:hint="cs"/>
                <w:b/>
                <w:bCs/>
                <w:sz w:val="28"/>
                <w:szCs w:val="28"/>
                <w:rtl/>
                <w:lang w:bidi="ar-IQ"/>
              </w:rPr>
              <w:t xml:space="preserve">القيام بمسابقات </w:t>
            </w:r>
            <w:r w:rsidR="009F0354">
              <w:rPr>
                <w:rFonts w:hint="cs"/>
                <w:b/>
                <w:bCs/>
                <w:sz w:val="28"/>
                <w:szCs w:val="28"/>
                <w:rtl/>
                <w:lang w:bidi="ar-IQ"/>
              </w:rPr>
              <w:t>ن</w:t>
            </w:r>
            <w:r>
              <w:rPr>
                <w:rFonts w:hint="cs"/>
                <w:b/>
                <w:bCs/>
                <w:sz w:val="28"/>
                <w:szCs w:val="28"/>
                <w:rtl/>
                <w:lang w:bidi="ar-IQ"/>
              </w:rPr>
              <w:t>وعية تطوعية بين الاقسام تساهم بنشر ثقافة استثمار الطاقة النظيفة والتنمية المستدامة داخل القاعات الدراسية كأستخدام الخلايا الشمسية وبدائل الطاقة الكهربائية لترشيد الاستهلاك بالطاقة الكهربائية داخل القاعات والمختبرات .</w:t>
            </w:r>
          </w:p>
        </w:tc>
      </w:tr>
      <w:tr w:rsidR="0046024A" w:rsidTr="0046024A">
        <w:tc>
          <w:tcPr>
            <w:tcW w:w="956" w:type="dxa"/>
          </w:tcPr>
          <w:p w:rsidR="0046024A" w:rsidRDefault="005E1084" w:rsidP="0046024A">
            <w:pPr>
              <w:jc w:val="center"/>
              <w:rPr>
                <w:b/>
                <w:bCs/>
                <w:sz w:val="28"/>
                <w:szCs w:val="28"/>
                <w:rtl/>
                <w:lang w:bidi="ar-IQ"/>
              </w:rPr>
            </w:pPr>
            <w:r>
              <w:rPr>
                <w:rFonts w:hint="cs"/>
                <w:b/>
                <w:bCs/>
                <w:sz w:val="28"/>
                <w:szCs w:val="28"/>
                <w:rtl/>
                <w:lang w:bidi="ar-IQ"/>
              </w:rPr>
              <w:t>7</w:t>
            </w:r>
          </w:p>
        </w:tc>
        <w:tc>
          <w:tcPr>
            <w:tcW w:w="8897" w:type="dxa"/>
          </w:tcPr>
          <w:p w:rsidR="0046024A" w:rsidRDefault="005E1084">
            <w:pPr>
              <w:rPr>
                <w:b/>
                <w:bCs/>
                <w:sz w:val="28"/>
                <w:szCs w:val="28"/>
                <w:rtl/>
                <w:lang w:bidi="ar-IQ"/>
              </w:rPr>
            </w:pPr>
            <w:r>
              <w:rPr>
                <w:rFonts w:hint="cs"/>
                <w:b/>
                <w:bCs/>
                <w:sz w:val="28"/>
                <w:szCs w:val="28"/>
                <w:rtl/>
                <w:lang w:bidi="ar-IQ"/>
              </w:rPr>
              <w:t xml:space="preserve">عقد ورش للعمل التطوعي من اجل التوعية في جميع الاتجاهات التي تنمي القابليات الفردية للجميع واقامة المهرجانات الثقافية والشعرية والتراثية ونصب التماثيل للرموز العلمية في مجال التخصص تثميناً لما تركه العلماء من عطاء ثر </w:t>
            </w:r>
            <w:r w:rsidR="000254A0">
              <w:rPr>
                <w:rFonts w:hint="cs"/>
                <w:b/>
                <w:bCs/>
                <w:sz w:val="28"/>
                <w:szCs w:val="28"/>
                <w:rtl/>
                <w:lang w:bidi="ar-IQ"/>
              </w:rPr>
              <w:t>عبر الزمن للأجيال القادمة ورسم الجداريات الكبيرة المعبرة والبنار وما ثلاثية الابعاد في مجال التخصصات ذات العلاقة .</w:t>
            </w:r>
          </w:p>
        </w:tc>
      </w:tr>
      <w:tr w:rsidR="0046024A" w:rsidTr="0046024A">
        <w:tc>
          <w:tcPr>
            <w:tcW w:w="956" w:type="dxa"/>
          </w:tcPr>
          <w:p w:rsidR="0046024A" w:rsidRDefault="000254A0" w:rsidP="0046024A">
            <w:pPr>
              <w:jc w:val="center"/>
              <w:rPr>
                <w:b/>
                <w:bCs/>
                <w:sz w:val="28"/>
                <w:szCs w:val="28"/>
                <w:rtl/>
                <w:lang w:bidi="ar-IQ"/>
              </w:rPr>
            </w:pPr>
            <w:r>
              <w:rPr>
                <w:rFonts w:hint="cs"/>
                <w:b/>
                <w:bCs/>
                <w:sz w:val="28"/>
                <w:szCs w:val="28"/>
                <w:rtl/>
                <w:lang w:bidi="ar-IQ"/>
              </w:rPr>
              <w:t>8</w:t>
            </w:r>
          </w:p>
        </w:tc>
        <w:tc>
          <w:tcPr>
            <w:tcW w:w="8897" w:type="dxa"/>
          </w:tcPr>
          <w:p w:rsidR="0046024A" w:rsidRDefault="000254A0">
            <w:pPr>
              <w:rPr>
                <w:b/>
                <w:bCs/>
                <w:sz w:val="28"/>
                <w:szCs w:val="28"/>
                <w:rtl/>
                <w:lang w:bidi="ar-IQ"/>
              </w:rPr>
            </w:pPr>
            <w:r>
              <w:rPr>
                <w:rFonts w:hint="cs"/>
                <w:b/>
                <w:bCs/>
                <w:sz w:val="28"/>
                <w:szCs w:val="28"/>
                <w:rtl/>
                <w:lang w:bidi="ar-IQ"/>
              </w:rPr>
              <w:t xml:space="preserve">القيام بحملات توعية </w:t>
            </w:r>
            <w:r w:rsidR="00F03628">
              <w:rPr>
                <w:rFonts w:hint="cs"/>
                <w:b/>
                <w:bCs/>
                <w:sz w:val="28"/>
                <w:szCs w:val="28"/>
                <w:rtl/>
                <w:lang w:bidi="ar-IQ"/>
              </w:rPr>
              <w:t>من اجل المساهمة بالتبرع بالدم في دعم القوات الامنية والحشد الشعبي والمواطنين بشكل عام او التبرع بالدم .</w:t>
            </w:r>
            <w:r>
              <w:rPr>
                <w:rFonts w:hint="cs"/>
                <w:b/>
                <w:bCs/>
                <w:sz w:val="28"/>
                <w:szCs w:val="28"/>
                <w:rtl/>
                <w:lang w:bidi="ar-IQ"/>
              </w:rPr>
              <w:t xml:space="preserve"> </w:t>
            </w:r>
          </w:p>
        </w:tc>
      </w:tr>
      <w:tr w:rsidR="0046024A" w:rsidTr="0046024A">
        <w:tc>
          <w:tcPr>
            <w:tcW w:w="956" w:type="dxa"/>
          </w:tcPr>
          <w:p w:rsidR="0046024A" w:rsidRDefault="00F03628" w:rsidP="0046024A">
            <w:pPr>
              <w:jc w:val="center"/>
              <w:rPr>
                <w:b/>
                <w:bCs/>
                <w:sz w:val="28"/>
                <w:szCs w:val="28"/>
                <w:rtl/>
                <w:lang w:bidi="ar-IQ"/>
              </w:rPr>
            </w:pPr>
            <w:r>
              <w:rPr>
                <w:rFonts w:hint="cs"/>
                <w:b/>
                <w:bCs/>
                <w:sz w:val="28"/>
                <w:szCs w:val="28"/>
                <w:rtl/>
                <w:lang w:bidi="ar-IQ"/>
              </w:rPr>
              <w:t>9</w:t>
            </w:r>
          </w:p>
        </w:tc>
        <w:tc>
          <w:tcPr>
            <w:tcW w:w="8897" w:type="dxa"/>
          </w:tcPr>
          <w:p w:rsidR="0046024A" w:rsidRDefault="00F03628" w:rsidP="009F0354">
            <w:pPr>
              <w:rPr>
                <w:b/>
                <w:bCs/>
                <w:sz w:val="28"/>
                <w:szCs w:val="28"/>
                <w:rtl/>
                <w:lang w:bidi="ar-IQ"/>
              </w:rPr>
            </w:pPr>
            <w:r>
              <w:rPr>
                <w:rFonts w:hint="cs"/>
                <w:b/>
                <w:bCs/>
                <w:sz w:val="28"/>
                <w:szCs w:val="28"/>
                <w:rtl/>
                <w:lang w:bidi="ar-IQ"/>
              </w:rPr>
              <w:t>نظراً لوجود اجهزة مختبرية غالية الثمن خاصة</w:t>
            </w:r>
            <w:r w:rsidR="005648F3">
              <w:rPr>
                <w:rFonts w:hint="cs"/>
                <w:b/>
                <w:bCs/>
                <w:sz w:val="28"/>
                <w:szCs w:val="28"/>
                <w:rtl/>
                <w:lang w:bidi="ar-IQ"/>
              </w:rPr>
              <w:t xml:space="preserve"> بتخصصات الكليات العلمية</w:t>
            </w:r>
            <w:r w:rsidR="009F0354">
              <w:rPr>
                <w:rFonts w:hint="cs"/>
                <w:b/>
                <w:bCs/>
                <w:sz w:val="28"/>
                <w:szCs w:val="28"/>
                <w:rtl/>
                <w:lang w:bidi="ar-IQ"/>
              </w:rPr>
              <w:t xml:space="preserve">لها علاقة </w:t>
            </w:r>
            <w:r w:rsidR="005648F3">
              <w:rPr>
                <w:rFonts w:hint="cs"/>
                <w:b/>
                <w:bCs/>
                <w:sz w:val="28"/>
                <w:szCs w:val="28"/>
                <w:rtl/>
                <w:lang w:bidi="ar-IQ"/>
              </w:rPr>
              <w:t xml:space="preserve">بتخصص صاحب الترقية فيمكن ان تكون ادامة هذه الاجهزة من تبديل قطع غيار </w:t>
            </w:r>
            <w:r w:rsidR="005648F3">
              <w:rPr>
                <w:b/>
                <w:bCs/>
                <w:sz w:val="28"/>
                <w:szCs w:val="28"/>
                <w:rtl/>
                <w:lang w:bidi="ar-IQ"/>
              </w:rPr>
              <w:t>–</w:t>
            </w:r>
            <w:r w:rsidR="005648F3">
              <w:rPr>
                <w:rFonts w:hint="cs"/>
                <w:b/>
                <w:bCs/>
                <w:sz w:val="28"/>
                <w:szCs w:val="28"/>
                <w:rtl/>
                <w:lang w:bidi="ar-IQ"/>
              </w:rPr>
              <w:t xml:space="preserve"> مساهمة في ديمومة تلك الاجهزة للاجيال القادمة او تجهيز ادوات مختبرية ومواد اولية لها علاقة بالتجارب العلمية</w:t>
            </w:r>
            <w:r w:rsidR="005A4896">
              <w:rPr>
                <w:rFonts w:hint="cs"/>
                <w:b/>
                <w:bCs/>
                <w:sz w:val="28"/>
                <w:szCs w:val="28"/>
                <w:rtl/>
                <w:lang w:bidi="ar-IQ"/>
              </w:rPr>
              <w:t xml:space="preserve"> </w:t>
            </w:r>
            <w:r w:rsidR="005A4896">
              <w:rPr>
                <w:b/>
                <w:bCs/>
                <w:sz w:val="28"/>
                <w:szCs w:val="28"/>
                <w:rtl/>
                <w:lang w:bidi="ar-IQ"/>
              </w:rPr>
              <w:t>–</w:t>
            </w:r>
            <w:r w:rsidR="005A4896">
              <w:rPr>
                <w:rFonts w:hint="cs"/>
                <w:b/>
                <w:bCs/>
                <w:sz w:val="28"/>
                <w:szCs w:val="28"/>
                <w:rtl/>
                <w:lang w:bidi="ar-IQ"/>
              </w:rPr>
              <w:t xml:space="preserve"> وذلك بكتاب رسمي واضح بالمواد المستبدلة لكل جهاز علمي .</w:t>
            </w:r>
            <w:r>
              <w:rPr>
                <w:rFonts w:hint="cs"/>
                <w:b/>
                <w:bCs/>
                <w:sz w:val="28"/>
                <w:szCs w:val="28"/>
                <w:rtl/>
                <w:lang w:bidi="ar-IQ"/>
              </w:rPr>
              <w:t xml:space="preserve">            </w:t>
            </w:r>
          </w:p>
        </w:tc>
      </w:tr>
      <w:tr w:rsidR="0046024A" w:rsidTr="0046024A">
        <w:tc>
          <w:tcPr>
            <w:tcW w:w="956" w:type="dxa"/>
          </w:tcPr>
          <w:p w:rsidR="0046024A" w:rsidRDefault="005A4896" w:rsidP="0046024A">
            <w:pPr>
              <w:jc w:val="center"/>
              <w:rPr>
                <w:b/>
                <w:bCs/>
                <w:sz w:val="28"/>
                <w:szCs w:val="28"/>
                <w:rtl/>
                <w:lang w:bidi="ar-IQ"/>
              </w:rPr>
            </w:pPr>
            <w:r>
              <w:rPr>
                <w:rFonts w:hint="cs"/>
                <w:b/>
                <w:bCs/>
                <w:sz w:val="28"/>
                <w:szCs w:val="28"/>
                <w:rtl/>
                <w:lang w:bidi="ar-IQ"/>
              </w:rPr>
              <w:t>10</w:t>
            </w:r>
          </w:p>
        </w:tc>
        <w:tc>
          <w:tcPr>
            <w:tcW w:w="8897" w:type="dxa"/>
          </w:tcPr>
          <w:p w:rsidR="0046024A" w:rsidRDefault="005A4896">
            <w:pPr>
              <w:rPr>
                <w:b/>
                <w:bCs/>
                <w:sz w:val="28"/>
                <w:szCs w:val="28"/>
                <w:rtl/>
                <w:lang w:bidi="ar-IQ"/>
              </w:rPr>
            </w:pPr>
            <w:r>
              <w:rPr>
                <w:rFonts w:hint="cs"/>
                <w:b/>
                <w:bCs/>
                <w:sz w:val="28"/>
                <w:szCs w:val="28"/>
                <w:rtl/>
                <w:lang w:bidi="ar-IQ"/>
              </w:rPr>
              <w:t>تقديم برامج توعية من قبل كليات المجموعة الطبية بتنفيذ برامج تثقيفية في تشكيلات الجامعة وتوزيع منشورات مصورة من اجل البضائع الطبية والاستخدام الصحيح لها وخاصة الامراض المزمنة ، حاضرا فيها شعار الجامعة والكلية واليونسكو.</w:t>
            </w:r>
          </w:p>
        </w:tc>
      </w:tr>
      <w:tr w:rsidR="0046024A" w:rsidTr="0046024A">
        <w:tc>
          <w:tcPr>
            <w:tcW w:w="956" w:type="dxa"/>
          </w:tcPr>
          <w:p w:rsidR="0046024A" w:rsidRDefault="005A4896" w:rsidP="0046024A">
            <w:pPr>
              <w:jc w:val="center"/>
              <w:rPr>
                <w:b/>
                <w:bCs/>
                <w:sz w:val="28"/>
                <w:szCs w:val="28"/>
                <w:rtl/>
                <w:lang w:bidi="ar-IQ"/>
              </w:rPr>
            </w:pPr>
            <w:r>
              <w:rPr>
                <w:rFonts w:hint="cs"/>
                <w:b/>
                <w:bCs/>
                <w:sz w:val="28"/>
                <w:szCs w:val="28"/>
                <w:rtl/>
                <w:lang w:bidi="ar-IQ"/>
              </w:rPr>
              <w:t>11</w:t>
            </w:r>
          </w:p>
        </w:tc>
        <w:tc>
          <w:tcPr>
            <w:tcW w:w="8897" w:type="dxa"/>
          </w:tcPr>
          <w:p w:rsidR="0046024A" w:rsidRDefault="005A4896">
            <w:pPr>
              <w:rPr>
                <w:b/>
                <w:bCs/>
                <w:sz w:val="28"/>
                <w:szCs w:val="28"/>
                <w:rtl/>
                <w:lang w:bidi="ar-IQ"/>
              </w:rPr>
            </w:pPr>
            <w:r>
              <w:rPr>
                <w:rFonts w:hint="cs"/>
                <w:b/>
                <w:bCs/>
                <w:sz w:val="28"/>
                <w:szCs w:val="28"/>
                <w:rtl/>
                <w:lang w:bidi="ar-IQ"/>
              </w:rPr>
              <w:t>عقد ورش عمل من قبل الكليات الانسانية والقانون ذات الاختصاص من اجل توعية الاطفال او الحد من الجريمة واحترام القانون والحد من التدخين وتعاطي المخدرات وعقوباتها القانونية .</w:t>
            </w:r>
          </w:p>
        </w:tc>
      </w:tr>
      <w:tr w:rsidR="0046024A" w:rsidTr="0046024A">
        <w:tc>
          <w:tcPr>
            <w:tcW w:w="956" w:type="dxa"/>
          </w:tcPr>
          <w:p w:rsidR="0046024A" w:rsidRDefault="005A4896" w:rsidP="0046024A">
            <w:pPr>
              <w:jc w:val="center"/>
              <w:rPr>
                <w:b/>
                <w:bCs/>
                <w:sz w:val="28"/>
                <w:szCs w:val="28"/>
                <w:rtl/>
                <w:lang w:bidi="ar-IQ"/>
              </w:rPr>
            </w:pPr>
            <w:r>
              <w:rPr>
                <w:rFonts w:hint="cs"/>
                <w:b/>
                <w:bCs/>
                <w:sz w:val="28"/>
                <w:szCs w:val="28"/>
                <w:rtl/>
                <w:lang w:bidi="ar-IQ"/>
              </w:rPr>
              <w:t>12</w:t>
            </w:r>
          </w:p>
        </w:tc>
        <w:tc>
          <w:tcPr>
            <w:tcW w:w="8897" w:type="dxa"/>
          </w:tcPr>
          <w:p w:rsidR="0046024A" w:rsidRDefault="005A4896">
            <w:pPr>
              <w:rPr>
                <w:b/>
                <w:bCs/>
                <w:sz w:val="28"/>
                <w:szCs w:val="28"/>
                <w:rtl/>
                <w:lang w:bidi="ar-IQ"/>
              </w:rPr>
            </w:pPr>
            <w:r>
              <w:rPr>
                <w:rFonts w:hint="cs"/>
                <w:b/>
                <w:bCs/>
                <w:sz w:val="28"/>
                <w:szCs w:val="28"/>
                <w:rtl/>
                <w:lang w:bidi="ar-IQ"/>
              </w:rPr>
              <w:t xml:space="preserve">العناية بتشكيل لجان طلابية للارشاد والتوجيه التربوي بما يضمن تكريس السلوكيات الايجابية في الجامعات والالتزام بالدوام ورفع المستوى العلمي لدى الطلبة من اجل الرقي والحفاظ على </w:t>
            </w:r>
            <w:r w:rsidR="00B7258E">
              <w:rPr>
                <w:rFonts w:hint="cs"/>
                <w:b/>
                <w:bCs/>
                <w:sz w:val="28"/>
                <w:szCs w:val="28"/>
                <w:rtl/>
                <w:lang w:bidi="ar-IQ"/>
              </w:rPr>
              <w:t>الاعراف الجامعية وتحقيق الاهداف المنشودة من تلك اللجان .</w:t>
            </w:r>
          </w:p>
        </w:tc>
      </w:tr>
    </w:tbl>
    <w:p w:rsidR="0046024A" w:rsidRDefault="0046024A">
      <w:pPr>
        <w:rPr>
          <w:b/>
          <w:bCs/>
          <w:sz w:val="28"/>
          <w:szCs w:val="28"/>
          <w:rtl/>
          <w:lang w:bidi="ar-IQ"/>
        </w:rPr>
      </w:pPr>
    </w:p>
    <w:p w:rsidR="00F637D5" w:rsidRDefault="00F637D5">
      <w:pPr>
        <w:rPr>
          <w:b/>
          <w:bCs/>
          <w:sz w:val="28"/>
          <w:szCs w:val="28"/>
          <w:rtl/>
          <w:lang w:bidi="ar-IQ"/>
        </w:rPr>
      </w:pPr>
    </w:p>
    <w:p w:rsidR="00F637D5" w:rsidRDefault="00F637D5">
      <w:pPr>
        <w:rPr>
          <w:b/>
          <w:bCs/>
          <w:sz w:val="28"/>
          <w:szCs w:val="28"/>
          <w:rtl/>
          <w:lang w:bidi="ar-IQ"/>
        </w:rPr>
      </w:pPr>
    </w:p>
    <w:p w:rsidR="00F637D5" w:rsidRDefault="00F637D5">
      <w:pPr>
        <w:rPr>
          <w:b/>
          <w:bCs/>
          <w:sz w:val="28"/>
          <w:szCs w:val="28"/>
          <w:rtl/>
          <w:lang w:bidi="ar-IQ"/>
        </w:rPr>
      </w:pPr>
    </w:p>
    <w:p w:rsidR="00F637D5" w:rsidRDefault="00F637D5">
      <w:pPr>
        <w:rPr>
          <w:b/>
          <w:bCs/>
          <w:sz w:val="28"/>
          <w:szCs w:val="28"/>
          <w:rtl/>
          <w:lang w:bidi="ar-IQ"/>
        </w:rPr>
      </w:pPr>
      <w:r w:rsidRPr="00F637D5">
        <w:rPr>
          <w:rFonts w:hint="cs"/>
          <w:b/>
          <w:bCs/>
          <w:sz w:val="28"/>
          <w:szCs w:val="28"/>
          <w:u w:val="single"/>
          <w:rtl/>
          <w:lang w:bidi="ar-IQ"/>
        </w:rPr>
        <w:t>ملاحظات هامة في تنفيذ الاعمال</w:t>
      </w:r>
      <w:r>
        <w:rPr>
          <w:rFonts w:hint="cs"/>
          <w:b/>
          <w:bCs/>
          <w:sz w:val="28"/>
          <w:szCs w:val="28"/>
          <w:rtl/>
          <w:lang w:bidi="ar-IQ"/>
        </w:rPr>
        <w:t xml:space="preserve"> :-</w:t>
      </w:r>
    </w:p>
    <w:p w:rsidR="00F637D5" w:rsidRDefault="00F637D5" w:rsidP="00F637D5">
      <w:pPr>
        <w:pStyle w:val="a4"/>
        <w:numPr>
          <w:ilvl w:val="0"/>
          <w:numId w:val="1"/>
        </w:numPr>
        <w:rPr>
          <w:b/>
          <w:bCs/>
          <w:sz w:val="28"/>
          <w:szCs w:val="28"/>
          <w:lang w:bidi="ar-IQ"/>
        </w:rPr>
      </w:pPr>
      <w:r w:rsidRPr="00F637D5">
        <w:rPr>
          <w:rFonts w:hint="cs"/>
          <w:b/>
          <w:bCs/>
          <w:sz w:val="28"/>
          <w:szCs w:val="28"/>
          <w:rtl/>
          <w:lang w:bidi="ar-IQ"/>
        </w:rPr>
        <w:t>ان يكون العمل التطوعي له علاقة بتخصص صاحب الترقية العلمية حتماً</w:t>
      </w:r>
      <w:r>
        <w:rPr>
          <w:rFonts w:hint="cs"/>
          <w:b/>
          <w:bCs/>
          <w:sz w:val="28"/>
          <w:szCs w:val="28"/>
          <w:rtl/>
          <w:lang w:bidi="ar-IQ"/>
        </w:rPr>
        <w:t xml:space="preserve"> .</w:t>
      </w:r>
    </w:p>
    <w:p w:rsidR="00F637D5" w:rsidRDefault="00F637D5" w:rsidP="00F637D5">
      <w:pPr>
        <w:pStyle w:val="a4"/>
        <w:numPr>
          <w:ilvl w:val="0"/>
          <w:numId w:val="1"/>
        </w:numPr>
        <w:rPr>
          <w:b/>
          <w:bCs/>
          <w:sz w:val="28"/>
          <w:szCs w:val="28"/>
          <w:lang w:bidi="ar-IQ"/>
        </w:rPr>
      </w:pPr>
      <w:r>
        <w:rPr>
          <w:rFonts w:hint="cs"/>
          <w:b/>
          <w:bCs/>
          <w:sz w:val="28"/>
          <w:szCs w:val="28"/>
          <w:rtl/>
          <w:lang w:bidi="ar-IQ"/>
        </w:rPr>
        <w:t xml:space="preserve">ان يكون الكتاب الرسمي الصادر بالعمل التطوعي مشاركاً فيه مجموعة من الطلبة وبأشراف الاساتذة </w:t>
      </w:r>
    </w:p>
    <w:p w:rsidR="00447E42" w:rsidRDefault="00447E42" w:rsidP="00F637D5">
      <w:pPr>
        <w:pStyle w:val="a4"/>
        <w:numPr>
          <w:ilvl w:val="0"/>
          <w:numId w:val="1"/>
        </w:numPr>
        <w:rPr>
          <w:b/>
          <w:bCs/>
          <w:sz w:val="28"/>
          <w:szCs w:val="28"/>
          <w:lang w:bidi="ar-IQ"/>
        </w:rPr>
      </w:pPr>
      <w:r>
        <w:rPr>
          <w:rFonts w:hint="cs"/>
          <w:b/>
          <w:bCs/>
          <w:sz w:val="28"/>
          <w:szCs w:val="28"/>
          <w:rtl/>
          <w:lang w:bidi="ar-IQ"/>
        </w:rPr>
        <w:t xml:space="preserve">اي فقرة تشير الى ( صيانة او تأهيل </w:t>
      </w:r>
      <w:r>
        <w:rPr>
          <w:b/>
          <w:bCs/>
          <w:sz w:val="28"/>
          <w:szCs w:val="28"/>
          <w:rtl/>
          <w:lang w:bidi="ar-IQ"/>
        </w:rPr>
        <w:t>–</w:t>
      </w:r>
      <w:r>
        <w:rPr>
          <w:rFonts w:hint="cs"/>
          <w:b/>
          <w:bCs/>
          <w:sz w:val="28"/>
          <w:szCs w:val="28"/>
          <w:rtl/>
          <w:lang w:bidi="ar-IQ"/>
        </w:rPr>
        <w:t xml:space="preserve"> صبغ </w:t>
      </w:r>
      <w:r>
        <w:rPr>
          <w:b/>
          <w:bCs/>
          <w:sz w:val="28"/>
          <w:szCs w:val="28"/>
          <w:rtl/>
          <w:lang w:bidi="ar-IQ"/>
        </w:rPr>
        <w:t>–</w:t>
      </w:r>
      <w:r>
        <w:rPr>
          <w:rFonts w:hint="cs"/>
          <w:b/>
          <w:bCs/>
          <w:sz w:val="28"/>
          <w:szCs w:val="28"/>
          <w:rtl/>
          <w:lang w:bidi="ar-IQ"/>
        </w:rPr>
        <w:t xml:space="preserve"> تصليح ) لا يمكن اعتماده ضمن العمل التطوعي بموجب تعليمات الوزارة المتعلقة بالترقيات العلمية .</w:t>
      </w:r>
    </w:p>
    <w:p w:rsidR="00447E42" w:rsidRDefault="00447E42" w:rsidP="00F637D5">
      <w:pPr>
        <w:pStyle w:val="a4"/>
        <w:numPr>
          <w:ilvl w:val="0"/>
          <w:numId w:val="1"/>
        </w:numPr>
        <w:rPr>
          <w:b/>
          <w:bCs/>
          <w:sz w:val="28"/>
          <w:szCs w:val="28"/>
          <w:lang w:bidi="ar-IQ"/>
        </w:rPr>
      </w:pPr>
      <w:r>
        <w:rPr>
          <w:rFonts w:hint="cs"/>
          <w:b/>
          <w:bCs/>
          <w:sz w:val="28"/>
          <w:szCs w:val="28"/>
          <w:rtl/>
          <w:lang w:bidi="ar-IQ"/>
        </w:rPr>
        <w:t>يجب وضع شعارات الجامعة والكلية في الاعمال التطوعية الورقية والمجسمات والاعلانات عند التنفيذ .</w:t>
      </w:r>
    </w:p>
    <w:p w:rsidR="00F637D5" w:rsidRDefault="00F637D5" w:rsidP="00F637D5">
      <w:pPr>
        <w:pStyle w:val="a4"/>
        <w:numPr>
          <w:ilvl w:val="0"/>
          <w:numId w:val="1"/>
        </w:numPr>
        <w:rPr>
          <w:b/>
          <w:bCs/>
          <w:sz w:val="28"/>
          <w:szCs w:val="28"/>
          <w:lang w:bidi="ar-IQ"/>
        </w:rPr>
      </w:pPr>
      <w:r>
        <w:rPr>
          <w:rFonts w:hint="cs"/>
          <w:b/>
          <w:bCs/>
          <w:sz w:val="28"/>
          <w:szCs w:val="28"/>
          <w:rtl/>
          <w:lang w:bidi="ar-IQ"/>
        </w:rPr>
        <w:t xml:space="preserve"> </w:t>
      </w:r>
      <w:r w:rsidR="001D2886">
        <w:rPr>
          <w:rFonts w:hint="cs"/>
          <w:b/>
          <w:bCs/>
          <w:sz w:val="28"/>
          <w:szCs w:val="28"/>
          <w:rtl/>
          <w:lang w:bidi="ar-IQ"/>
        </w:rPr>
        <w:t>تكون النشاطات صادرة من التعليم المستمر بالكليات او مركز التعليم المستمر بالجامعة .</w:t>
      </w:r>
    </w:p>
    <w:p w:rsidR="001D2886" w:rsidRDefault="001D2886" w:rsidP="00F637D5">
      <w:pPr>
        <w:pStyle w:val="a4"/>
        <w:numPr>
          <w:ilvl w:val="0"/>
          <w:numId w:val="1"/>
        </w:numPr>
        <w:rPr>
          <w:b/>
          <w:bCs/>
          <w:sz w:val="28"/>
          <w:szCs w:val="28"/>
          <w:lang w:bidi="ar-IQ"/>
        </w:rPr>
      </w:pPr>
      <w:r>
        <w:rPr>
          <w:rFonts w:hint="cs"/>
          <w:b/>
          <w:bCs/>
          <w:sz w:val="28"/>
          <w:szCs w:val="28"/>
          <w:rtl/>
          <w:lang w:bidi="ar-IQ"/>
        </w:rPr>
        <w:t xml:space="preserve">وضع شعار اهداف لجنة استحداث كرسي اليونسكو لجامعة ديالى </w:t>
      </w:r>
      <w:r>
        <w:rPr>
          <w:b/>
          <w:bCs/>
          <w:sz w:val="28"/>
          <w:szCs w:val="28"/>
          <w:rtl/>
          <w:lang w:bidi="ar-IQ"/>
        </w:rPr>
        <w:t>–</w:t>
      </w:r>
      <w:r>
        <w:rPr>
          <w:rFonts w:hint="cs"/>
          <w:b/>
          <w:bCs/>
          <w:sz w:val="28"/>
          <w:szCs w:val="28"/>
          <w:rtl/>
          <w:lang w:bidi="ar-IQ"/>
        </w:rPr>
        <w:t xml:space="preserve"> الذي رفع شعار أن جامعة ديالى منارة في خدمة المجتمع وهي داعمة لحقوق الانسان لتحقيق حصول الجامعة على كرسي اليونسكو من خلال برامجه المنفذة بالكليات يؤكده وضع الشعار للجنة في فلكسات النشاطات العلمية التطوعية لمختلف تشكيلات الجامعة .</w:t>
      </w:r>
    </w:p>
    <w:p w:rsidR="007812D6" w:rsidRPr="007812D6" w:rsidRDefault="007812D6" w:rsidP="0002585F">
      <w:pPr>
        <w:pStyle w:val="a4"/>
        <w:jc w:val="center"/>
        <w:rPr>
          <w:b/>
          <w:bCs/>
          <w:sz w:val="32"/>
          <w:szCs w:val="32"/>
          <w:lang w:bidi="ar-IQ"/>
        </w:rPr>
      </w:pPr>
      <w:bookmarkStart w:id="0" w:name="_GoBack"/>
      <w:bookmarkEnd w:id="0"/>
    </w:p>
    <w:sectPr w:rsidR="007812D6" w:rsidRPr="007812D6" w:rsidSect="0046024A">
      <w:pgSz w:w="11906" w:h="16838"/>
      <w:pgMar w:top="851" w:right="851" w:bottom="851" w:left="851" w:header="720" w:footer="720"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003D"/>
    <w:multiLevelType w:val="hybridMultilevel"/>
    <w:tmpl w:val="3940CFF8"/>
    <w:lvl w:ilvl="0" w:tplc="78526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58"/>
    <w:rsid w:val="000254A0"/>
    <w:rsid w:val="0002585F"/>
    <w:rsid w:val="001D2886"/>
    <w:rsid w:val="003D57A1"/>
    <w:rsid w:val="00413DD9"/>
    <w:rsid w:val="00447E42"/>
    <w:rsid w:val="0046024A"/>
    <w:rsid w:val="005648F3"/>
    <w:rsid w:val="005A4896"/>
    <w:rsid w:val="005E1084"/>
    <w:rsid w:val="0071357B"/>
    <w:rsid w:val="00725458"/>
    <w:rsid w:val="007812D6"/>
    <w:rsid w:val="009B01A0"/>
    <w:rsid w:val="009F0354"/>
    <w:rsid w:val="00A1374C"/>
    <w:rsid w:val="00B7258E"/>
    <w:rsid w:val="00C928F3"/>
    <w:rsid w:val="00DC3542"/>
    <w:rsid w:val="00F03628"/>
    <w:rsid w:val="00F307B9"/>
    <w:rsid w:val="00F32F1D"/>
    <w:rsid w:val="00F63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3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604</Words>
  <Characters>3444</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Maher</cp:lastModifiedBy>
  <cp:revision>15</cp:revision>
  <dcterms:created xsi:type="dcterms:W3CDTF">2022-09-12T08:45:00Z</dcterms:created>
  <dcterms:modified xsi:type="dcterms:W3CDTF">2023-05-21T17:56:00Z</dcterms:modified>
</cp:coreProperties>
</file>