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102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A3B" w:rsidRDefault="00D272D5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 حديثة هنا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26" fillcolor="white" stroked="t" style="position:absolute;margin-left:-51.75pt;margin-top:55.5pt;width:87.75pt;height:116.25pt;z-index:2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حديثة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هنا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442A3B" w:rsidRDefault="00442A3B"/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مياده فرحان حميد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</w:p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الميلاد:........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٢٢</w:t>
      </w:r>
      <w:r>
        <w:rPr>
          <w:rFonts w:hAnsi="Simplified Arabic"/>
          <w:b/>
          <w:bCs/>
          <w:sz w:val="28"/>
          <w:szCs w:val="28"/>
          <w:rtl/>
          <w:lang w:bidi="ar-DZ"/>
        </w:rPr>
        <w:t>/</w:t>
      </w:r>
      <w:r>
        <w:rPr>
          <w:rFonts w:hAnsi="Simplified Arabic" w:hint="cs"/>
          <w:b/>
          <w:bCs/>
          <w:sz w:val="28"/>
          <w:szCs w:val="28"/>
          <w:rtl/>
          <w:lang w:bidi="ar-DZ"/>
        </w:rPr>
        <w:t>١٢</w:t>
      </w:r>
      <w:r>
        <w:rPr>
          <w:rFonts w:hAnsi="Simplified Arabic"/>
          <w:b/>
          <w:bCs/>
          <w:sz w:val="28"/>
          <w:szCs w:val="28"/>
          <w:rtl/>
          <w:lang w:bidi="ar-DZ"/>
        </w:rPr>
        <w:t xml:space="preserve">/ </w:t>
      </w:r>
      <w:r>
        <w:rPr>
          <w:rFonts w:hAnsi="Simplified Arabic" w:hint="cs"/>
          <w:b/>
          <w:bCs/>
          <w:sz w:val="28"/>
          <w:szCs w:val="28"/>
          <w:rtl/>
          <w:lang w:bidi="ar-DZ"/>
        </w:rPr>
        <w:t>١٩٨١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</w:p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الزوجية:............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مطلقة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</w:t>
      </w:r>
    </w:p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السكن:.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ديالى </w:t>
      </w:r>
      <w:r>
        <w:rPr>
          <w:rFonts w:hAnsi="Simplified Arabic"/>
          <w:b/>
          <w:bCs/>
          <w:sz w:val="28"/>
          <w:szCs w:val="28"/>
          <w:rtl/>
          <w:lang w:bidi="ar-DZ"/>
        </w:rPr>
        <w:t>/</w:t>
      </w:r>
      <w:r>
        <w:rPr>
          <w:rFonts w:hAnsi="Simplified Arabic" w:hint="cs"/>
          <w:b/>
          <w:bCs/>
          <w:sz w:val="28"/>
          <w:szCs w:val="28"/>
          <w:rtl/>
          <w:lang w:bidi="ar-DZ"/>
        </w:rPr>
        <w:t xml:space="preserve">بعقوبة </w:t>
      </w:r>
      <w:r>
        <w:rPr>
          <w:rFonts w:hAnsi="Simplified Arabic"/>
          <w:b/>
          <w:bCs/>
          <w:sz w:val="28"/>
          <w:szCs w:val="28"/>
          <w:rtl/>
          <w:lang w:bidi="ar-DZ"/>
        </w:rPr>
        <w:t xml:space="preserve">/ </w:t>
      </w:r>
      <w:r>
        <w:rPr>
          <w:rFonts w:hAnsi="Simplified Arabic" w:hint="cs"/>
          <w:b/>
          <w:bCs/>
          <w:sz w:val="28"/>
          <w:szCs w:val="28"/>
          <w:rtl/>
          <w:lang w:bidi="ar-DZ"/>
        </w:rPr>
        <w:t>التحرير</w:t>
      </w:r>
    </w:p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</w:t>
      </w:r>
      <w:r>
        <w:rPr>
          <w:rFonts w:hAnsi="Simplified Arabic" w:cs="Simplified Arabic"/>
          <w:b/>
          <w:bCs/>
          <w:sz w:val="28"/>
          <w:szCs w:val="28"/>
        </w:rPr>
        <w:t xml:space="preserve">07764065469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</w:p>
    <w:p w:rsidR="00442A3B" w:rsidRDefault="00D272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البريد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الالكتروني:.</w:t>
      </w:r>
      <w:r>
        <w:rPr>
          <w:rFonts w:hAnsi="Simplified Arabic" w:cs="Simplified Arabic"/>
          <w:b/>
          <w:bCs/>
          <w:sz w:val="28"/>
          <w:szCs w:val="28"/>
          <w:rtl/>
        </w:rPr>
        <w:t xml:space="preserve">   </w:t>
      </w:r>
      <w:r>
        <w:rPr>
          <w:rFonts w:hAnsi="Simplified Arabic" w:cs="Simplified Arabic"/>
          <w:b/>
          <w:bCs/>
          <w:sz w:val="28"/>
          <w:szCs w:val="28"/>
        </w:rPr>
        <w:t>mayadafarhan5@gmail.com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442A3B" w:rsidRDefault="00D272D5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مدرس مساعد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Ansi="Simplified Arabic"/>
          <w:b/>
          <w:bCs/>
          <w:sz w:val="28"/>
          <w:szCs w:val="28"/>
          <w:lang w:bidi="ar-DZ"/>
        </w:rPr>
        <w:t>3/11/2011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</w:p>
    <w:p w:rsidR="00442A3B" w:rsidRDefault="00D272D5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الشهادة:........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دكتوراه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  <w:r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جغرافية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..................</w:t>
      </w:r>
    </w:p>
    <w:p w:rsidR="00442A3B" w:rsidRDefault="00D272D5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العام:...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جغرافية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تاريخ اول تعيين: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Ansi="Simplified Arabic"/>
          <w:b/>
          <w:bCs/>
          <w:sz w:val="28"/>
          <w:szCs w:val="28"/>
          <w:lang w:bidi="ar-DZ"/>
        </w:rPr>
        <w:t>28/3/2006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</w:t>
      </w:r>
    </w:p>
    <w:p w:rsidR="00442A3B" w:rsidRDefault="00D272D5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الدقيق:..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جغرافية بشرية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المنصب الاداري:.............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442A3B" w:rsidRDefault="00D272D5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التربيةللعلوم الانسانية</w:t>
      </w:r>
      <w:r>
        <w:rPr>
          <w:rFonts w:ascii="Simplified Arabic" w:hAnsi="Simplified Arabic" w:cs="Simplified Arabic"/>
          <w:sz w:val="28"/>
          <w:szCs w:val="28"/>
        </w:rPr>
        <w:t xml:space="preserve">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العراق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</w:p>
    <w:p w:rsidR="00442A3B" w:rsidRDefault="00D272D5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جغرافية</w:t>
      </w:r>
      <w:r>
        <w:rPr>
          <w:rFonts w:hAnsi="Simplified Arabic"/>
          <w:sz w:val="28"/>
          <w:szCs w:val="28"/>
          <w:rtl/>
          <w:lang w:bidi="ar-DZ"/>
        </w:rPr>
        <w:t xml:space="preserve">.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>
        <w:rPr>
          <w:rFonts w:hAnsi="Simplified Arabic" w:cs="Simplified Arabic"/>
          <w:sz w:val="28"/>
          <w:szCs w:val="28"/>
          <w:lang w:bidi="ar-IQ"/>
        </w:rPr>
        <w:t>2005-2004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</w:p>
    <w:p w:rsidR="00442A3B" w:rsidRDefault="00442A3B">
      <w:pPr>
        <w:rPr>
          <w:rFonts w:ascii="Simplified Arabic" w:hAnsi="Simplified Arabic" w:cs="Simplified Arabic"/>
          <w:sz w:val="32"/>
          <w:szCs w:val="32"/>
          <w:rtl/>
        </w:rPr>
      </w:pP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الماجستير</w:t>
      </w:r>
    </w:p>
    <w:p w:rsidR="00442A3B" w:rsidRDefault="00D272D5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 التربية للعلوم الانسانية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</w:t>
      </w:r>
    </w:p>
    <w:p w:rsidR="00442A3B" w:rsidRDefault="00D272D5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جغرافية بشرية</w:t>
      </w:r>
      <w:r>
        <w:rPr>
          <w:rFonts w:hAnsi="Simplified Arabic" w:cs="Simplified Arabic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</w:t>
      </w:r>
      <w:r>
        <w:rPr>
          <w:rFonts w:hAnsi="Simplified Arabic" w:cs="Simplified Arabic"/>
          <w:sz w:val="28"/>
          <w:szCs w:val="28"/>
          <w:lang w:bidi="ar-IQ"/>
        </w:rPr>
        <w:t>2010-2011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442A3B" w:rsidRDefault="00D272D5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التربية للعلوم الانسانية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</w:t>
      </w:r>
    </w:p>
    <w:p w:rsidR="00442A3B" w:rsidRDefault="00D272D5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جغرافية بشرية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</w:t>
      </w:r>
      <w:r>
        <w:rPr>
          <w:rFonts w:hAnsi="Simplified Arabic" w:cs="Simplified Arabic"/>
          <w:sz w:val="28"/>
          <w:szCs w:val="28"/>
          <w:lang w:bidi="ar-IQ"/>
        </w:rPr>
        <w:t>2023-2024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442A3B" w:rsidRDefault="00D272D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العراق:....</w:t>
      </w:r>
      <w:r>
        <w:rPr>
          <w:rFonts w:hAnsi="Simplified Arabic" w:cs="Simplified Arabic"/>
          <w:sz w:val="28"/>
          <w:szCs w:val="28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</w:rPr>
        <w:t>......</w:t>
      </w:r>
    </w:p>
    <w:p w:rsidR="00442A3B" w:rsidRDefault="00D272D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المؤتمرات والندوات والدورات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وورش العمل المشارك بها</w:t>
      </w:r>
    </w:p>
    <w:p w:rsidR="00442A3B" w:rsidRDefault="00D272D5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عدد المؤتمرات: .....</w:t>
      </w:r>
      <w:r>
        <w:rPr>
          <w:rFonts w:ascii="Simplified Arabic" w:hAnsi="Simplified Arabic" w:cs="Simplified Arabic"/>
          <w:sz w:val="28"/>
          <w:szCs w:val="28"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>عدد الندوات:..</w:t>
      </w:r>
      <w:r>
        <w:rPr>
          <w:rFonts w:hAnsi="Simplified Arabic" w:cs="Simplified Arabic"/>
          <w:sz w:val="28"/>
          <w:szCs w:val="28"/>
        </w:rPr>
        <w:t>2</w:t>
      </w:r>
      <w:r>
        <w:rPr>
          <w:rFonts w:ascii="Simplified Arabic" w:hAnsi="Simplified Arabic" w:cs="Simplified Arabic"/>
          <w:sz w:val="28"/>
          <w:szCs w:val="28"/>
          <w:rtl/>
        </w:rPr>
        <w:t>......</w:t>
      </w:r>
    </w:p>
    <w:p w:rsidR="00442A3B" w:rsidRDefault="00D272D5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>عدد الدورات:.......</w:t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</w:t>
      </w:r>
      <w:r>
        <w:rPr>
          <w:rFonts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442A3B" w:rsidRDefault="00D272D5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عدد الكتب المترجمة:............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الاختراع:............</w:t>
      </w:r>
    </w:p>
    <w:p w:rsidR="00442A3B" w:rsidRDefault="00442A3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كتب الشكر والتقدير والشهادات التقديرية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</w:t>
      </w:r>
      <w:r>
        <w:rPr>
          <w:rFonts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</w:t>
      </w:r>
      <w:r>
        <w:rPr>
          <w:rFonts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</w:t>
      </w:r>
      <w:r>
        <w:rPr>
          <w:rFonts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التقديرية:..............</w:t>
      </w:r>
    </w:p>
    <w:p w:rsidR="00442A3B" w:rsidRDefault="00D272D5">
      <w:pPr>
        <w:shd w:val="clear" w:color="auto" w:fill="EAF1DD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442A3B" w:rsidRDefault="00D272D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يجيدها(بالامكان اضافة اكثر من لغة):...</w:t>
      </w:r>
      <w:r>
        <w:rPr>
          <w:rFonts w:ascii="Simplified Arabic" w:hAnsi="Simplified Arabic" w:hint="cs"/>
          <w:sz w:val="32"/>
          <w:szCs w:val="32"/>
          <w:rtl/>
          <w:lang w:bidi="ar-DZ"/>
        </w:rPr>
        <w:t>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</w:t>
      </w:r>
    </w:p>
    <w:sectPr w:rsidR="00442A3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D5" w:rsidRDefault="00D272D5">
      <w:pPr>
        <w:spacing w:after="0" w:line="240" w:lineRule="auto"/>
      </w:pPr>
      <w:r>
        <w:separator/>
      </w:r>
    </w:p>
  </w:endnote>
  <w:endnote w:type="continuationSeparator" w:id="0">
    <w:p w:rsidR="00D272D5" w:rsidRDefault="00D2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3B" w:rsidRDefault="00D272D5">
    <w:pPr>
      <w:pStyle w:val="a4"/>
    </w:pPr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4" cy="600075"/>
          <wp:effectExtent l="0" t="0" r="9525" b="9525"/>
          <wp:wrapSquare wrapText="bothSides"/>
          <wp:docPr id="4098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91424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D5" w:rsidRDefault="00D272D5">
      <w:pPr>
        <w:spacing w:after="0" w:line="240" w:lineRule="auto"/>
      </w:pPr>
      <w:r>
        <w:separator/>
      </w:r>
    </w:p>
  </w:footnote>
  <w:footnote w:type="continuationSeparator" w:id="0">
    <w:p w:rsidR="00D272D5" w:rsidRDefault="00D2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3B" w:rsidRDefault="00D272D5">
    <w:pPr>
      <w:pStyle w:val="a3"/>
      <w:jc w:val="both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-440054</wp:posOffset>
          </wp:positionV>
          <wp:extent cx="7590790" cy="1533525"/>
          <wp:effectExtent l="0" t="0" r="0" b="9525"/>
          <wp:wrapSquare wrapText="bothSides"/>
          <wp:docPr id="4097" name="صورة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B"/>
    <w:rsid w:val="00442A3B"/>
    <w:rsid w:val="004B4534"/>
    <w:rsid w:val="00D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2024-03-24T18:12:00Z</dcterms:created>
  <dcterms:modified xsi:type="dcterms:W3CDTF">2024-03-24T18:12:00Z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3da649b18e834f1a974fbcdbe16f661a</vt:lpwstr>
  </property>
</Properties>
</file>